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7DBE6" w14:textId="77777777" w:rsidR="00EC2785" w:rsidRDefault="00EC2785" w:rsidP="00E96CCE">
      <w:pPr>
        <w:pStyle w:val="Betarp"/>
        <w:ind w:left="5184" w:firstLine="1296"/>
        <w:rPr>
          <w:rFonts w:ascii="Times New Roman" w:hAnsi="Times New Roman"/>
          <w:noProof/>
          <w:sz w:val="24"/>
          <w:szCs w:val="24"/>
        </w:rPr>
      </w:pPr>
      <w:bookmarkStart w:id="0" w:name="_GoBack"/>
      <w:bookmarkEnd w:id="0"/>
    </w:p>
    <w:p w14:paraId="42E9FB15" w14:textId="77777777" w:rsidR="00F51352" w:rsidRPr="00712CC3" w:rsidRDefault="00F51352" w:rsidP="00E96CCE">
      <w:pPr>
        <w:pStyle w:val="Betarp"/>
        <w:ind w:left="5184" w:firstLine="1296"/>
        <w:rPr>
          <w:rFonts w:ascii="Times New Roman" w:hAnsi="Times New Roman"/>
          <w:noProof/>
          <w:sz w:val="24"/>
          <w:szCs w:val="24"/>
        </w:rPr>
      </w:pPr>
      <w:r w:rsidRPr="00712CC3">
        <w:rPr>
          <w:rFonts w:ascii="Times New Roman" w:hAnsi="Times New Roman"/>
          <w:noProof/>
          <w:sz w:val="24"/>
          <w:szCs w:val="24"/>
        </w:rPr>
        <w:t>PATVIRTINTA</w:t>
      </w:r>
    </w:p>
    <w:p w14:paraId="42E9FB16" w14:textId="77777777" w:rsidR="006E14E1" w:rsidRPr="00712CC3" w:rsidRDefault="00F51352" w:rsidP="00E96CCE">
      <w:pPr>
        <w:pStyle w:val="Betarp"/>
        <w:ind w:left="5184" w:firstLine="1296"/>
        <w:rPr>
          <w:rFonts w:ascii="Times New Roman" w:hAnsi="Times New Roman"/>
          <w:noProof/>
          <w:sz w:val="24"/>
          <w:szCs w:val="24"/>
        </w:rPr>
      </w:pPr>
      <w:r w:rsidRPr="00712CC3">
        <w:rPr>
          <w:rFonts w:ascii="Times New Roman" w:hAnsi="Times New Roman"/>
          <w:noProof/>
          <w:sz w:val="24"/>
          <w:szCs w:val="24"/>
        </w:rPr>
        <w:t>Lietuvos Respublikos švietimo</w:t>
      </w:r>
    </w:p>
    <w:p w14:paraId="42E9FB17" w14:textId="77777777" w:rsidR="006E14E1" w:rsidRPr="00712CC3" w:rsidRDefault="006478CB" w:rsidP="00E96CCE">
      <w:pPr>
        <w:pStyle w:val="Betarp"/>
        <w:ind w:left="5184" w:firstLine="1296"/>
        <w:rPr>
          <w:rFonts w:ascii="Times New Roman" w:hAnsi="Times New Roman"/>
          <w:noProof/>
          <w:sz w:val="24"/>
          <w:szCs w:val="24"/>
        </w:rPr>
      </w:pPr>
      <w:r w:rsidRPr="00712CC3">
        <w:rPr>
          <w:rFonts w:ascii="Times New Roman" w:hAnsi="Times New Roman"/>
          <w:noProof/>
          <w:sz w:val="24"/>
          <w:szCs w:val="24"/>
        </w:rPr>
        <w:t>ir mokslo ministro</w:t>
      </w:r>
    </w:p>
    <w:p w14:paraId="42E9FB18" w14:textId="58BB15A0" w:rsidR="00F51352" w:rsidRPr="00712CC3" w:rsidRDefault="00F51352" w:rsidP="00E96CCE">
      <w:pPr>
        <w:pStyle w:val="Betarp"/>
        <w:ind w:left="6480"/>
        <w:rPr>
          <w:rFonts w:ascii="Times New Roman" w:hAnsi="Times New Roman"/>
          <w:noProof/>
          <w:sz w:val="24"/>
          <w:szCs w:val="24"/>
        </w:rPr>
      </w:pPr>
      <w:r w:rsidRPr="00523B33">
        <w:rPr>
          <w:rFonts w:ascii="Times New Roman" w:hAnsi="Times New Roman"/>
          <w:noProof/>
          <w:sz w:val="24"/>
          <w:szCs w:val="24"/>
        </w:rPr>
        <w:t>201</w:t>
      </w:r>
      <w:r w:rsidR="00523B33" w:rsidRPr="00523B33">
        <w:rPr>
          <w:rFonts w:ascii="Times New Roman" w:hAnsi="Times New Roman"/>
          <w:noProof/>
          <w:sz w:val="24"/>
          <w:szCs w:val="24"/>
        </w:rPr>
        <w:t>8</w:t>
      </w:r>
      <w:r w:rsidR="00B20EE7" w:rsidRPr="00523B33">
        <w:rPr>
          <w:rFonts w:ascii="Times New Roman" w:hAnsi="Times New Roman"/>
          <w:noProof/>
          <w:sz w:val="24"/>
          <w:szCs w:val="24"/>
        </w:rPr>
        <w:t xml:space="preserve"> </w:t>
      </w:r>
      <w:r w:rsidRPr="00523B33">
        <w:rPr>
          <w:rFonts w:ascii="Times New Roman" w:hAnsi="Times New Roman"/>
          <w:noProof/>
          <w:sz w:val="24"/>
          <w:szCs w:val="24"/>
        </w:rPr>
        <w:t>m.</w:t>
      </w:r>
      <w:r w:rsidR="005879F0" w:rsidRPr="00523B33">
        <w:rPr>
          <w:rFonts w:ascii="Times New Roman" w:hAnsi="Times New Roman"/>
          <w:noProof/>
          <w:sz w:val="24"/>
          <w:szCs w:val="24"/>
        </w:rPr>
        <w:t xml:space="preserve"> </w:t>
      </w:r>
      <w:r w:rsidR="00523B33" w:rsidRPr="00523B33">
        <w:rPr>
          <w:rFonts w:ascii="Times New Roman" w:hAnsi="Times New Roman"/>
          <w:noProof/>
          <w:sz w:val="24"/>
          <w:szCs w:val="24"/>
        </w:rPr>
        <w:t xml:space="preserve">                             </w:t>
      </w:r>
      <w:r w:rsidR="006E14E1" w:rsidRPr="00523B33">
        <w:rPr>
          <w:rFonts w:ascii="Times New Roman" w:hAnsi="Times New Roman"/>
          <w:noProof/>
          <w:sz w:val="24"/>
          <w:szCs w:val="24"/>
        </w:rPr>
        <w:t xml:space="preserve">d. </w:t>
      </w:r>
      <w:r w:rsidR="006478CB" w:rsidRPr="00523B33">
        <w:rPr>
          <w:rFonts w:ascii="Times New Roman" w:hAnsi="Times New Roman"/>
          <w:noProof/>
          <w:sz w:val="24"/>
          <w:szCs w:val="24"/>
        </w:rPr>
        <w:t>į</w:t>
      </w:r>
      <w:r w:rsidR="00A930C4" w:rsidRPr="00523B33">
        <w:rPr>
          <w:rFonts w:ascii="Times New Roman" w:hAnsi="Times New Roman"/>
          <w:noProof/>
          <w:sz w:val="24"/>
          <w:szCs w:val="24"/>
        </w:rPr>
        <w:t xml:space="preserve">sakymu Nr. </w:t>
      </w:r>
    </w:p>
    <w:p w14:paraId="42E9FB19" w14:textId="77777777" w:rsidR="00367C56" w:rsidRPr="00712CC3" w:rsidRDefault="00367C56" w:rsidP="00C82E14">
      <w:pPr>
        <w:pStyle w:val="Pagrindinistekstas1"/>
        <w:jc w:val="center"/>
        <w:rPr>
          <w:rFonts w:ascii="Times New Roman" w:hAnsi="Times New Roman"/>
          <w:b/>
          <w:noProof/>
          <w:sz w:val="24"/>
          <w:szCs w:val="24"/>
          <w:shd w:val="clear" w:color="auto" w:fill="FFFFFF"/>
          <w:lang w:val="lt-LT"/>
        </w:rPr>
      </w:pPr>
    </w:p>
    <w:p w14:paraId="6F18CBF5" w14:textId="77777777" w:rsidR="00523B33" w:rsidRDefault="00523B33" w:rsidP="00C82E14">
      <w:pPr>
        <w:pStyle w:val="Pagrindinistekstas1"/>
        <w:jc w:val="center"/>
        <w:rPr>
          <w:rFonts w:ascii="Times New Roman" w:hAnsi="Times New Roman"/>
          <w:b/>
          <w:noProof/>
          <w:sz w:val="24"/>
          <w:szCs w:val="24"/>
          <w:shd w:val="clear" w:color="auto" w:fill="FFFFFF"/>
          <w:lang w:val="lt-LT"/>
        </w:rPr>
      </w:pPr>
    </w:p>
    <w:p w14:paraId="42E9FB1A" w14:textId="41E7B1A9" w:rsidR="00F51352" w:rsidRPr="00712CC3" w:rsidRDefault="00F51352" w:rsidP="00C82E14">
      <w:pPr>
        <w:pStyle w:val="Pagrindinistekstas1"/>
        <w:jc w:val="center"/>
        <w:rPr>
          <w:rFonts w:ascii="Times New Roman" w:hAnsi="Times New Roman"/>
          <w:b/>
          <w:noProof/>
          <w:sz w:val="24"/>
          <w:szCs w:val="24"/>
          <w:shd w:val="clear" w:color="auto" w:fill="FFFFFF"/>
          <w:lang w:val="lt-LT"/>
        </w:rPr>
      </w:pPr>
      <w:r w:rsidRPr="00712CC3">
        <w:rPr>
          <w:rFonts w:ascii="Times New Roman" w:hAnsi="Times New Roman"/>
          <w:b/>
          <w:noProof/>
          <w:sz w:val="24"/>
          <w:szCs w:val="24"/>
          <w:shd w:val="clear" w:color="auto" w:fill="FFFFFF"/>
          <w:lang w:val="lt-LT"/>
        </w:rPr>
        <w:t xml:space="preserve">ASMENS ĮGYTŲ KOMPETENCIJŲ VERTINIMO </w:t>
      </w:r>
      <w:r w:rsidR="00D03591">
        <w:rPr>
          <w:rFonts w:ascii="Times New Roman" w:hAnsi="Times New Roman"/>
          <w:b/>
          <w:noProof/>
          <w:sz w:val="24"/>
          <w:szCs w:val="24"/>
          <w:shd w:val="clear" w:color="auto" w:fill="FFFFFF"/>
          <w:lang w:val="lt-LT"/>
        </w:rPr>
        <w:t xml:space="preserve">IR PRIPAŽINIMO </w:t>
      </w:r>
      <w:r w:rsidRPr="00712CC3">
        <w:rPr>
          <w:rFonts w:ascii="Times New Roman" w:hAnsi="Times New Roman"/>
          <w:b/>
          <w:noProof/>
          <w:sz w:val="24"/>
          <w:szCs w:val="24"/>
          <w:shd w:val="clear" w:color="auto" w:fill="FFFFFF"/>
          <w:lang w:val="lt-LT"/>
        </w:rPr>
        <w:t>TVARKOS APRAŠAS</w:t>
      </w:r>
    </w:p>
    <w:p w14:paraId="42E9FB1B" w14:textId="77777777" w:rsidR="00A9432A" w:rsidRPr="00712CC3" w:rsidRDefault="00A9432A" w:rsidP="00C82E14">
      <w:pPr>
        <w:pStyle w:val="Pagrindinistekstas1"/>
        <w:jc w:val="center"/>
        <w:rPr>
          <w:rFonts w:ascii="Times New Roman" w:hAnsi="Times New Roman"/>
          <w:b/>
          <w:noProof/>
          <w:sz w:val="24"/>
          <w:szCs w:val="24"/>
          <w:shd w:val="clear" w:color="auto" w:fill="FFFFFF"/>
          <w:lang w:val="lt-LT"/>
        </w:rPr>
      </w:pPr>
    </w:p>
    <w:p w14:paraId="42E9FB1C" w14:textId="77777777" w:rsidR="009A2F09" w:rsidRPr="00712CC3" w:rsidRDefault="003249B1" w:rsidP="009A2F09">
      <w:pPr>
        <w:pStyle w:val="Pagrindinistekstas1"/>
        <w:jc w:val="center"/>
        <w:rPr>
          <w:rFonts w:ascii="Times New Roman" w:hAnsi="Times New Roman"/>
          <w:b/>
          <w:noProof/>
          <w:sz w:val="24"/>
          <w:szCs w:val="24"/>
          <w:shd w:val="clear" w:color="auto" w:fill="FFFFFF"/>
          <w:lang w:val="lt-LT"/>
        </w:rPr>
      </w:pPr>
      <w:r w:rsidRPr="00712CC3">
        <w:rPr>
          <w:rFonts w:ascii="Times New Roman" w:hAnsi="Times New Roman"/>
          <w:b/>
          <w:noProof/>
          <w:sz w:val="24"/>
          <w:szCs w:val="24"/>
          <w:shd w:val="clear" w:color="auto" w:fill="FFFFFF"/>
          <w:lang w:val="lt-LT"/>
        </w:rPr>
        <w:t>I SKYRIUS</w:t>
      </w:r>
    </w:p>
    <w:p w14:paraId="42E9FB1D" w14:textId="77777777" w:rsidR="00F51352" w:rsidRPr="00712CC3" w:rsidRDefault="00F51352" w:rsidP="009A2F09">
      <w:pPr>
        <w:pStyle w:val="Pagrindinistekstas1"/>
        <w:jc w:val="center"/>
        <w:rPr>
          <w:rFonts w:ascii="Times New Roman" w:hAnsi="Times New Roman"/>
          <w:b/>
          <w:noProof/>
          <w:sz w:val="24"/>
          <w:szCs w:val="24"/>
          <w:shd w:val="clear" w:color="auto" w:fill="FFFFFF"/>
          <w:lang w:val="lt-LT"/>
        </w:rPr>
      </w:pPr>
      <w:r w:rsidRPr="00712CC3">
        <w:rPr>
          <w:rFonts w:ascii="Times New Roman" w:hAnsi="Times New Roman"/>
          <w:b/>
          <w:noProof/>
          <w:sz w:val="24"/>
          <w:szCs w:val="24"/>
          <w:shd w:val="clear" w:color="auto" w:fill="FFFFFF"/>
          <w:lang w:val="lt-LT"/>
        </w:rPr>
        <w:t>BENDROSIOS NUOSTATOS</w:t>
      </w:r>
    </w:p>
    <w:p w14:paraId="42E9FB1E" w14:textId="77777777" w:rsidR="00A2016D" w:rsidRPr="00712CC3" w:rsidRDefault="00A2016D" w:rsidP="00C82E14">
      <w:pPr>
        <w:pStyle w:val="Pagrindinistekstas1"/>
        <w:rPr>
          <w:rFonts w:ascii="Times New Roman" w:hAnsi="Times New Roman"/>
          <w:noProof/>
          <w:sz w:val="24"/>
          <w:szCs w:val="24"/>
          <w:shd w:val="clear" w:color="auto" w:fill="FFFFFF"/>
          <w:lang w:val="lt-LT"/>
        </w:rPr>
      </w:pPr>
    </w:p>
    <w:p w14:paraId="42E9FB1F" w14:textId="72E39F4C" w:rsidR="00724676" w:rsidRDefault="00B20EE7" w:rsidP="00C82E14">
      <w:pPr>
        <w:pStyle w:val="Pagrindinistekstas1"/>
        <w:rPr>
          <w:rFonts w:ascii="Times New Roman" w:hAnsi="Times New Roman"/>
          <w:noProof/>
          <w:sz w:val="24"/>
          <w:szCs w:val="24"/>
          <w:lang w:val="lt-LT"/>
        </w:rPr>
      </w:pPr>
      <w:r w:rsidRPr="00712CC3">
        <w:rPr>
          <w:rFonts w:ascii="Times New Roman" w:hAnsi="Times New Roman"/>
          <w:noProof/>
          <w:sz w:val="24"/>
          <w:szCs w:val="24"/>
          <w:shd w:val="clear" w:color="auto" w:fill="FFFFFF"/>
          <w:lang w:val="lt-LT"/>
        </w:rPr>
        <w:t xml:space="preserve">1. </w:t>
      </w:r>
      <w:r w:rsidR="00A0626C" w:rsidRPr="00712CC3">
        <w:rPr>
          <w:rFonts w:ascii="Times New Roman" w:hAnsi="Times New Roman"/>
          <w:noProof/>
          <w:sz w:val="24"/>
          <w:szCs w:val="24"/>
          <w:shd w:val="clear" w:color="auto" w:fill="FFFFFF"/>
          <w:lang w:val="lt-LT"/>
        </w:rPr>
        <w:t xml:space="preserve">Asmens įgytų kompetencijų vertinimo </w:t>
      </w:r>
      <w:r w:rsidR="00F10EB2">
        <w:rPr>
          <w:rFonts w:ascii="Times New Roman" w:hAnsi="Times New Roman"/>
          <w:noProof/>
          <w:sz w:val="24"/>
          <w:szCs w:val="24"/>
          <w:shd w:val="clear" w:color="auto" w:fill="FFFFFF"/>
          <w:lang w:val="lt-LT"/>
        </w:rPr>
        <w:t xml:space="preserve">ir pripažinimo </w:t>
      </w:r>
      <w:r w:rsidR="00A0626C" w:rsidRPr="00712CC3">
        <w:rPr>
          <w:rFonts w:ascii="Times New Roman" w:hAnsi="Times New Roman"/>
          <w:noProof/>
          <w:sz w:val="24"/>
          <w:szCs w:val="24"/>
          <w:shd w:val="clear" w:color="auto" w:fill="FFFFFF"/>
          <w:lang w:val="lt-LT"/>
        </w:rPr>
        <w:t>tvarkos aprašas (toliau – Aprašas) reglamentuoja asmens kompetencijų</w:t>
      </w:r>
      <w:r w:rsidR="00DF2957" w:rsidRPr="00712CC3">
        <w:rPr>
          <w:rFonts w:ascii="Times New Roman" w:hAnsi="Times New Roman"/>
          <w:noProof/>
          <w:sz w:val="24"/>
          <w:szCs w:val="24"/>
          <w:shd w:val="clear" w:color="auto" w:fill="FFFFFF"/>
          <w:lang w:val="lt-LT"/>
        </w:rPr>
        <w:t>,</w:t>
      </w:r>
      <w:r w:rsidR="00A0626C" w:rsidRPr="00712CC3">
        <w:rPr>
          <w:rFonts w:ascii="Times New Roman" w:hAnsi="Times New Roman"/>
          <w:noProof/>
          <w:sz w:val="24"/>
          <w:szCs w:val="24"/>
          <w:shd w:val="clear" w:color="auto" w:fill="FFFFFF"/>
          <w:lang w:val="lt-LT"/>
        </w:rPr>
        <w:t xml:space="preserve"> </w:t>
      </w:r>
      <w:r w:rsidR="003B4CD0">
        <w:rPr>
          <w:rFonts w:ascii="Times New Roman" w:hAnsi="Times New Roman"/>
          <w:noProof/>
          <w:sz w:val="24"/>
          <w:szCs w:val="24"/>
          <w:shd w:val="clear" w:color="auto" w:fill="FFFFFF"/>
          <w:lang w:val="lt-LT"/>
        </w:rPr>
        <w:t xml:space="preserve">įgytų </w:t>
      </w:r>
      <w:r w:rsidR="00A0626C" w:rsidRPr="00712CC3">
        <w:rPr>
          <w:rFonts w:ascii="Times New Roman" w:hAnsi="Times New Roman"/>
          <w:noProof/>
          <w:sz w:val="24"/>
          <w:szCs w:val="24"/>
          <w:shd w:val="clear" w:color="auto" w:fill="FFFFFF"/>
          <w:lang w:val="lt-LT"/>
        </w:rPr>
        <w:t>mokantis pagal formaliojo</w:t>
      </w:r>
      <w:r w:rsidR="00D03591">
        <w:rPr>
          <w:rFonts w:ascii="Times New Roman" w:hAnsi="Times New Roman"/>
          <w:noProof/>
          <w:sz w:val="24"/>
          <w:szCs w:val="24"/>
          <w:shd w:val="clear" w:color="auto" w:fill="FFFFFF"/>
          <w:lang w:val="lt-LT"/>
        </w:rPr>
        <w:t xml:space="preserve"> ir</w:t>
      </w:r>
      <w:r w:rsidR="00A0626C" w:rsidRPr="00712CC3">
        <w:rPr>
          <w:rFonts w:ascii="Times New Roman" w:hAnsi="Times New Roman"/>
          <w:noProof/>
          <w:sz w:val="24"/>
          <w:szCs w:val="24"/>
          <w:shd w:val="clear" w:color="auto" w:fill="FFFFFF"/>
          <w:lang w:val="lt-LT"/>
        </w:rPr>
        <w:t xml:space="preserve"> neformaliojo profesinio mokymo programas</w:t>
      </w:r>
      <w:r w:rsidR="003B4CD0">
        <w:rPr>
          <w:rFonts w:ascii="Times New Roman" w:hAnsi="Times New Roman"/>
          <w:noProof/>
          <w:sz w:val="24"/>
          <w:szCs w:val="24"/>
          <w:shd w:val="clear" w:color="auto" w:fill="FFFFFF"/>
          <w:lang w:val="lt-LT"/>
        </w:rPr>
        <w:t>,</w:t>
      </w:r>
      <w:r w:rsidR="00D03591">
        <w:rPr>
          <w:rFonts w:ascii="Times New Roman" w:hAnsi="Times New Roman"/>
          <w:noProof/>
          <w:sz w:val="24"/>
          <w:szCs w:val="24"/>
          <w:shd w:val="clear" w:color="auto" w:fill="FFFFFF"/>
          <w:lang w:val="lt-LT"/>
        </w:rPr>
        <w:t xml:space="preserve"> </w:t>
      </w:r>
      <w:r w:rsidR="00DD1B8D">
        <w:rPr>
          <w:rFonts w:ascii="Times New Roman" w:hAnsi="Times New Roman"/>
          <w:noProof/>
          <w:sz w:val="24"/>
          <w:szCs w:val="24"/>
          <w:shd w:val="clear" w:color="auto" w:fill="FFFFFF"/>
          <w:lang w:val="lt-LT"/>
        </w:rPr>
        <w:t xml:space="preserve">ankstesnio mokymosi metu ir (arba) </w:t>
      </w:r>
      <w:r w:rsidR="00D03591">
        <w:rPr>
          <w:rFonts w:ascii="Times New Roman" w:hAnsi="Times New Roman"/>
          <w:noProof/>
          <w:sz w:val="24"/>
          <w:szCs w:val="24"/>
          <w:shd w:val="clear" w:color="auto" w:fill="FFFFFF"/>
          <w:lang w:val="lt-LT"/>
        </w:rPr>
        <w:t xml:space="preserve">iš profesinės </w:t>
      </w:r>
      <w:r w:rsidR="00A0626C" w:rsidRPr="00712CC3">
        <w:rPr>
          <w:rFonts w:ascii="Times New Roman" w:hAnsi="Times New Roman"/>
          <w:noProof/>
          <w:sz w:val="24"/>
          <w:szCs w:val="24"/>
          <w:shd w:val="clear" w:color="auto" w:fill="FFFFFF"/>
          <w:lang w:val="lt-LT"/>
        </w:rPr>
        <w:t xml:space="preserve"> veiklos </w:t>
      </w:r>
      <w:r w:rsidR="001D17BB">
        <w:rPr>
          <w:rFonts w:ascii="Times New Roman" w:hAnsi="Times New Roman"/>
          <w:noProof/>
          <w:sz w:val="24"/>
          <w:szCs w:val="24"/>
          <w:shd w:val="clear" w:color="auto" w:fill="FFFFFF"/>
          <w:lang w:val="lt-LT"/>
        </w:rPr>
        <w:t xml:space="preserve">patirties </w:t>
      </w:r>
      <w:r w:rsidR="00C95C04">
        <w:rPr>
          <w:rFonts w:ascii="Times New Roman" w:hAnsi="Times New Roman"/>
          <w:noProof/>
          <w:sz w:val="24"/>
          <w:szCs w:val="24"/>
          <w:shd w:val="clear" w:color="auto" w:fill="FFFFFF"/>
          <w:lang w:val="lt-LT"/>
        </w:rPr>
        <w:t xml:space="preserve">vertinimo struktūrą, </w:t>
      </w:r>
      <w:r w:rsidR="00A0626C" w:rsidRPr="00712CC3">
        <w:rPr>
          <w:rFonts w:ascii="Times New Roman" w:hAnsi="Times New Roman"/>
          <w:noProof/>
          <w:sz w:val="24"/>
          <w:szCs w:val="24"/>
          <w:shd w:val="clear" w:color="auto" w:fill="FFFFFF"/>
          <w:lang w:val="lt-LT"/>
        </w:rPr>
        <w:t>vertinimo organizavimą</w:t>
      </w:r>
      <w:r w:rsidR="003B4CD0">
        <w:rPr>
          <w:rFonts w:ascii="Times New Roman" w:hAnsi="Times New Roman"/>
          <w:noProof/>
          <w:sz w:val="24"/>
          <w:szCs w:val="24"/>
          <w:shd w:val="clear" w:color="auto" w:fill="FFFFFF"/>
          <w:lang w:val="lt-LT"/>
        </w:rPr>
        <w:t xml:space="preserve"> (asmenų registravimą, vertinimo komisijos sudarymą, patalpų paruošimą)</w:t>
      </w:r>
      <w:r w:rsidR="00C95C04">
        <w:rPr>
          <w:rFonts w:ascii="Times New Roman" w:hAnsi="Times New Roman"/>
          <w:noProof/>
          <w:sz w:val="24"/>
          <w:szCs w:val="24"/>
          <w:shd w:val="clear" w:color="auto" w:fill="FFFFFF"/>
          <w:lang w:val="lt-LT"/>
        </w:rPr>
        <w:t xml:space="preserve"> ir</w:t>
      </w:r>
      <w:r w:rsidR="00A0626C" w:rsidRPr="00712CC3">
        <w:rPr>
          <w:rFonts w:ascii="Times New Roman" w:hAnsi="Times New Roman"/>
          <w:noProof/>
          <w:sz w:val="24"/>
          <w:szCs w:val="24"/>
          <w:shd w:val="clear" w:color="auto" w:fill="FFFFFF"/>
          <w:lang w:val="lt-LT"/>
        </w:rPr>
        <w:t xml:space="preserve"> </w:t>
      </w:r>
      <w:r w:rsidR="003B4CD0">
        <w:rPr>
          <w:rFonts w:ascii="Times New Roman" w:hAnsi="Times New Roman"/>
          <w:noProof/>
          <w:sz w:val="24"/>
          <w:szCs w:val="24"/>
          <w:shd w:val="clear" w:color="auto" w:fill="FFFFFF"/>
          <w:lang w:val="lt-LT"/>
        </w:rPr>
        <w:t xml:space="preserve"> </w:t>
      </w:r>
      <w:r w:rsidR="00A0626C" w:rsidRPr="00712CC3">
        <w:rPr>
          <w:rFonts w:ascii="Times New Roman" w:hAnsi="Times New Roman"/>
          <w:noProof/>
          <w:sz w:val="24"/>
          <w:szCs w:val="24"/>
          <w:shd w:val="clear" w:color="auto" w:fill="FFFFFF"/>
          <w:lang w:val="lt-LT"/>
        </w:rPr>
        <w:t>vykdymą</w:t>
      </w:r>
      <w:r w:rsidR="003B4CD0">
        <w:rPr>
          <w:rFonts w:ascii="Times New Roman" w:hAnsi="Times New Roman"/>
          <w:noProof/>
          <w:sz w:val="24"/>
          <w:szCs w:val="24"/>
          <w:shd w:val="clear" w:color="auto" w:fill="FFFFFF"/>
          <w:lang w:val="lt-LT"/>
        </w:rPr>
        <w:t xml:space="preserve">, asmens įgytų kompetencijų </w:t>
      </w:r>
      <w:r w:rsidR="00D03591">
        <w:rPr>
          <w:rFonts w:ascii="Times New Roman" w:hAnsi="Times New Roman"/>
          <w:noProof/>
          <w:sz w:val="24"/>
          <w:szCs w:val="24"/>
          <w:shd w:val="clear" w:color="auto" w:fill="FFFFFF"/>
          <w:lang w:val="lt-LT"/>
        </w:rPr>
        <w:t>pripažinimą</w:t>
      </w:r>
      <w:r w:rsidR="00C95C04">
        <w:rPr>
          <w:rFonts w:ascii="Times New Roman" w:hAnsi="Times New Roman"/>
          <w:noProof/>
          <w:sz w:val="24"/>
          <w:szCs w:val="24"/>
          <w:shd w:val="clear" w:color="auto" w:fill="FFFFFF"/>
          <w:lang w:val="lt-LT"/>
        </w:rPr>
        <w:t>,</w:t>
      </w:r>
      <w:r w:rsidR="003B4CD0">
        <w:rPr>
          <w:rFonts w:ascii="Times New Roman" w:hAnsi="Times New Roman"/>
          <w:noProof/>
          <w:sz w:val="24"/>
          <w:szCs w:val="24"/>
          <w:shd w:val="clear" w:color="auto" w:fill="FFFFFF"/>
          <w:lang w:val="lt-LT"/>
        </w:rPr>
        <w:t xml:space="preserve"> </w:t>
      </w:r>
      <w:r w:rsidR="002F22F0">
        <w:rPr>
          <w:rFonts w:ascii="Times New Roman" w:hAnsi="Times New Roman"/>
          <w:noProof/>
          <w:sz w:val="24"/>
          <w:szCs w:val="24"/>
          <w:shd w:val="clear" w:color="auto" w:fill="FFFFFF"/>
          <w:lang w:val="lt-LT"/>
        </w:rPr>
        <w:t>asmens įgytų kompetencijų vertinimo ir pripažinimo kokybės priežiūrą</w:t>
      </w:r>
      <w:r w:rsidR="00A0626C" w:rsidRPr="00712CC3">
        <w:rPr>
          <w:rFonts w:ascii="Times New Roman" w:hAnsi="Times New Roman"/>
          <w:noProof/>
          <w:sz w:val="24"/>
          <w:szCs w:val="24"/>
          <w:shd w:val="clear" w:color="auto" w:fill="FFFFFF"/>
          <w:lang w:val="lt-LT"/>
        </w:rPr>
        <w:t xml:space="preserve">. </w:t>
      </w:r>
    </w:p>
    <w:p w14:paraId="16E3D123" w14:textId="702F3E09" w:rsidR="001D17BB" w:rsidRPr="00712CC3" w:rsidRDefault="001D17BB" w:rsidP="00C82E14">
      <w:pPr>
        <w:pStyle w:val="Pagrindinistekstas1"/>
        <w:rPr>
          <w:rFonts w:ascii="Times New Roman" w:hAnsi="Times New Roman"/>
          <w:noProof/>
          <w:sz w:val="24"/>
          <w:szCs w:val="24"/>
          <w:lang w:val="lt-LT"/>
        </w:rPr>
      </w:pPr>
      <w:r>
        <w:rPr>
          <w:rFonts w:ascii="Times New Roman" w:hAnsi="Times New Roman"/>
          <w:noProof/>
          <w:sz w:val="24"/>
          <w:szCs w:val="24"/>
          <w:lang w:val="lt-LT"/>
        </w:rPr>
        <w:t>2. Asmens įgytų kompetencijų vertinimas – asmens įgytų teorinių žinių ir praktinių gebėjimų įvertinimas pagal atitinkamoje formaliojo ar neformaliojo profesinio mokymo programoje nustatytus mokymosi pasiekimų vertinimo kriterijus. Įvertinus asmens įgytas kompetencijas jos pripažįstamos kaip atitinkamo lygio kvalifikacija ar jos dalis</w:t>
      </w:r>
      <w:r w:rsidR="00904172">
        <w:rPr>
          <w:rFonts w:ascii="Times New Roman" w:hAnsi="Times New Roman"/>
          <w:noProof/>
          <w:sz w:val="24"/>
          <w:szCs w:val="24"/>
          <w:lang w:val="lt-LT"/>
        </w:rPr>
        <w:t xml:space="preserve"> arba, jei asmuo ketina mokytis tęstiniame profesiniame mokyme, jos įskaitomos kaip įgyta atitinkamos profesinio mokymo programos dalis</w:t>
      </w:r>
      <w:r>
        <w:rPr>
          <w:rFonts w:ascii="Times New Roman" w:hAnsi="Times New Roman"/>
          <w:noProof/>
          <w:sz w:val="24"/>
          <w:szCs w:val="24"/>
          <w:lang w:val="lt-LT"/>
        </w:rPr>
        <w:t>.</w:t>
      </w:r>
    </w:p>
    <w:p w14:paraId="56E04C7C" w14:textId="7098F08D" w:rsidR="001D17BB" w:rsidRDefault="001D17BB" w:rsidP="00C82E14">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3</w:t>
      </w:r>
      <w:r w:rsidR="00B20EE7" w:rsidRPr="00712CC3">
        <w:rPr>
          <w:rFonts w:ascii="Times New Roman" w:hAnsi="Times New Roman"/>
          <w:noProof/>
          <w:sz w:val="24"/>
          <w:szCs w:val="24"/>
          <w:shd w:val="clear" w:color="auto" w:fill="FFFFFF"/>
          <w:lang w:val="lt-LT"/>
        </w:rPr>
        <w:t>.</w:t>
      </w:r>
      <w:r w:rsidR="00F6537B" w:rsidRPr="00712CC3">
        <w:rPr>
          <w:rFonts w:ascii="Times New Roman" w:hAnsi="Times New Roman"/>
          <w:noProof/>
          <w:sz w:val="24"/>
          <w:szCs w:val="24"/>
          <w:shd w:val="clear" w:color="auto" w:fill="FFFFFF"/>
          <w:lang w:val="lt-LT"/>
        </w:rPr>
        <w:t xml:space="preserve"> </w:t>
      </w:r>
      <w:r w:rsidR="000113A0" w:rsidRPr="00712CC3">
        <w:rPr>
          <w:rFonts w:ascii="Times New Roman" w:hAnsi="Times New Roman"/>
          <w:noProof/>
          <w:sz w:val="24"/>
          <w:szCs w:val="24"/>
          <w:shd w:val="clear" w:color="auto" w:fill="FFFFFF"/>
          <w:lang w:val="lt-LT"/>
        </w:rPr>
        <w:t>Asmens įgytų kompetencijų vertinimą</w:t>
      </w:r>
      <w:r w:rsidR="00C16168">
        <w:rPr>
          <w:rFonts w:ascii="Times New Roman" w:hAnsi="Times New Roman"/>
          <w:noProof/>
          <w:sz w:val="24"/>
          <w:szCs w:val="24"/>
          <w:shd w:val="clear" w:color="auto" w:fill="FFFFFF"/>
          <w:lang w:val="lt-LT"/>
        </w:rPr>
        <w:t xml:space="preserve"> </w:t>
      </w:r>
      <w:r w:rsidR="00F10EB2">
        <w:rPr>
          <w:rFonts w:ascii="Times New Roman" w:hAnsi="Times New Roman"/>
          <w:noProof/>
          <w:sz w:val="24"/>
          <w:szCs w:val="24"/>
          <w:shd w:val="clear" w:color="auto" w:fill="FFFFFF"/>
          <w:lang w:val="lt-LT"/>
        </w:rPr>
        <w:t xml:space="preserve">ir </w:t>
      </w:r>
      <w:r w:rsidR="00D03591">
        <w:rPr>
          <w:rFonts w:ascii="Times New Roman" w:hAnsi="Times New Roman"/>
          <w:noProof/>
          <w:sz w:val="24"/>
          <w:szCs w:val="24"/>
          <w:shd w:val="clear" w:color="auto" w:fill="FFFFFF"/>
          <w:lang w:val="lt-LT"/>
        </w:rPr>
        <w:t>pripažinimą</w:t>
      </w:r>
      <w:r w:rsidR="00F10EB2">
        <w:rPr>
          <w:rFonts w:ascii="Times New Roman" w:hAnsi="Times New Roman"/>
          <w:noProof/>
          <w:sz w:val="24"/>
          <w:szCs w:val="24"/>
          <w:shd w:val="clear" w:color="auto" w:fill="FFFFFF"/>
          <w:lang w:val="lt-LT"/>
        </w:rPr>
        <w:t>, kvalifikacijų vertinimo ir suteikimo priežiūrą</w:t>
      </w:r>
      <w:r w:rsidR="00D03591">
        <w:rPr>
          <w:rFonts w:ascii="Times New Roman" w:hAnsi="Times New Roman"/>
          <w:noProof/>
          <w:sz w:val="24"/>
          <w:szCs w:val="24"/>
          <w:shd w:val="clear" w:color="auto" w:fill="FFFFFF"/>
          <w:lang w:val="lt-LT"/>
        </w:rPr>
        <w:t xml:space="preserve"> </w:t>
      </w:r>
      <w:r w:rsidR="000113A0" w:rsidRPr="00712CC3">
        <w:rPr>
          <w:rFonts w:ascii="Times New Roman" w:hAnsi="Times New Roman"/>
          <w:noProof/>
          <w:sz w:val="24"/>
          <w:szCs w:val="24"/>
          <w:shd w:val="clear" w:color="auto" w:fill="FFFFFF"/>
          <w:lang w:val="lt-LT"/>
        </w:rPr>
        <w:t>organizuoja</w:t>
      </w:r>
      <w:r w:rsidR="00475A32">
        <w:rPr>
          <w:rFonts w:ascii="Times New Roman" w:hAnsi="Times New Roman"/>
          <w:noProof/>
          <w:sz w:val="24"/>
          <w:szCs w:val="24"/>
          <w:shd w:val="clear" w:color="auto" w:fill="FFFFFF"/>
          <w:lang w:val="lt-LT"/>
        </w:rPr>
        <w:t xml:space="preserve"> </w:t>
      </w:r>
      <w:r w:rsidR="00475A32" w:rsidRPr="00475A32">
        <w:rPr>
          <w:rFonts w:ascii="Times New Roman" w:hAnsi="Times New Roman"/>
          <w:noProof/>
          <w:sz w:val="24"/>
          <w:szCs w:val="24"/>
          <w:shd w:val="clear" w:color="auto" w:fill="FFFFFF"/>
          <w:lang w:val="lt-LT"/>
        </w:rPr>
        <w:t>švietimo ir mokslo ministro įgaliota</w:t>
      </w:r>
      <w:r w:rsidR="00D03591">
        <w:rPr>
          <w:rFonts w:ascii="Times New Roman" w:hAnsi="Times New Roman"/>
          <w:noProof/>
          <w:sz w:val="24"/>
          <w:szCs w:val="24"/>
          <w:shd w:val="clear" w:color="auto" w:fill="FFFFFF"/>
          <w:lang w:val="lt-LT"/>
        </w:rPr>
        <w:t xml:space="preserve"> tvarkyti</w:t>
      </w:r>
      <w:r w:rsidR="00475A32" w:rsidRPr="00475A32">
        <w:rPr>
          <w:rFonts w:ascii="Times New Roman" w:hAnsi="Times New Roman"/>
          <w:noProof/>
          <w:sz w:val="24"/>
          <w:szCs w:val="24"/>
          <w:shd w:val="clear" w:color="auto" w:fill="FFFFFF"/>
          <w:lang w:val="lt-LT"/>
        </w:rPr>
        <w:t xml:space="preserve"> kvalifikacij</w:t>
      </w:r>
      <w:r w:rsidR="00D03591">
        <w:rPr>
          <w:rFonts w:ascii="Times New Roman" w:hAnsi="Times New Roman"/>
          <w:noProof/>
          <w:sz w:val="24"/>
          <w:szCs w:val="24"/>
          <w:shd w:val="clear" w:color="auto" w:fill="FFFFFF"/>
          <w:lang w:val="lt-LT"/>
        </w:rPr>
        <w:t>as</w:t>
      </w:r>
      <w:r w:rsidR="00475A32" w:rsidRPr="00475A32">
        <w:rPr>
          <w:rFonts w:ascii="Times New Roman" w:hAnsi="Times New Roman"/>
          <w:noProof/>
          <w:sz w:val="24"/>
          <w:szCs w:val="24"/>
          <w:shd w:val="clear" w:color="auto" w:fill="FFFFFF"/>
          <w:lang w:val="lt-LT"/>
        </w:rPr>
        <w:t xml:space="preserve"> institucija</w:t>
      </w:r>
      <w:r w:rsidR="00475A32">
        <w:rPr>
          <w:rFonts w:ascii="Times New Roman" w:hAnsi="Times New Roman"/>
          <w:noProof/>
          <w:sz w:val="24"/>
          <w:szCs w:val="24"/>
          <w:shd w:val="clear" w:color="auto" w:fill="FFFFFF"/>
          <w:lang w:val="lt-LT"/>
        </w:rPr>
        <w:t xml:space="preserve"> (toliau – KTI)</w:t>
      </w:r>
      <w:r>
        <w:rPr>
          <w:rFonts w:ascii="Times New Roman" w:hAnsi="Times New Roman"/>
          <w:noProof/>
          <w:sz w:val="24"/>
          <w:szCs w:val="24"/>
          <w:shd w:val="clear" w:color="auto" w:fill="FFFFFF"/>
          <w:lang w:val="lt-LT"/>
        </w:rPr>
        <w:t>.</w:t>
      </w:r>
    </w:p>
    <w:p w14:paraId="3647022F" w14:textId="2C9828CD" w:rsidR="001D17BB" w:rsidRDefault="001D17BB" w:rsidP="00C82E14">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 xml:space="preserve">4. Asmens įgytų kompetencijų vertinimą </w:t>
      </w:r>
      <w:r w:rsidR="00650CBC">
        <w:rPr>
          <w:rFonts w:ascii="Times New Roman" w:hAnsi="Times New Roman"/>
          <w:noProof/>
          <w:sz w:val="24"/>
          <w:szCs w:val="24"/>
          <w:shd w:val="clear" w:color="auto" w:fill="FFFFFF"/>
          <w:lang w:val="lt-LT"/>
        </w:rPr>
        <w:t xml:space="preserve">siekiant kvalifikacijos ar jos dalies pripažinimo </w:t>
      </w:r>
      <w:r w:rsidR="003C6FF4">
        <w:rPr>
          <w:rFonts w:ascii="Times New Roman" w:hAnsi="Times New Roman"/>
          <w:noProof/>
          <w:sz w:val="24"/>
          <w:szCs w:val="24"/>
          <w:shd w:val="clear" w:color="auto" w:fill="FFFFFF"/>
          <w:lang w:val="lt-LT"/>
        </w:rPr>
        <w:t xml:space="preserve">vykdo </w:t>
      </w:r>
      <w:r w:rsidR="00F10EB2">
        <w:rPr>
          <w:rFonts w:ascii="Times New Roman" w:hAnsi="Times New Roman"/>
          <w:noProof/>
          <w:sz w:val="24"/>
          <w:szCs w:val="24"/>
          <w:shd w:val="clear" w:color="auto" w:fill="FFFFFF"/>
          <w:lang w:val="lt-LT"/>
        </w:rPr>
        <w:t>kompetencijų vertinimo institucija</w:t>
      </w:r>
      <w:r w:rsidR="003C6FF4" w:rsidRPr="003C6FF4">
        <w:rPr>
          <w:rFonts w:ascii="Times New Roman" w:hAnsi="Times New Roman"/>
          <w:noProof/>
          <w:sz w:val="24"/>
          <w:szCs w:val="24"/>
          <w:shd w:val="clear" w:color="auto" w:fill="FFFFFF"/>
          <w:lang w:val="lt-LT"/>
        </w:rPr>
        <w:t xml:space="preserve"> </w:t>
      </w:r>
      <w:r w:rsidR="000113A0" w:rsidRPr="00712CC3">
        <w:rPr>
          <w:rFonts w:ascii="Times New Roman" w:hAnsi="Times New Roman"/>
          <w:noProof/>
          <w:sz w:val="24"/>
          <w:szCs w:val="24"/>
          <w:shd w:val="clear" w:color="auto" w:fill="FFFFFF"/>
          <w:lang w:val="lt-LT"/>
        </w:rPr>
        <w:t>(toliau – Institucija)</w:t>
      </w:r>
      <w:r>
        <w:rPr>
          <w:rFonts w:ascii="Times New Roman" w:hAnsi="Times New Roman"/>
          <w:noProof/>
          <w:sz w:val="24"/>
          <w:szCs w:val="24"/>
          <w:shd w:val="clear" w:color="auto" w:fill="FFFFFF"/>
          <w:lang w:val="lt-LT"/>
        </w:rPr>
        <w:t>.</w:t>
      </w:r>
      <w:r w:rsidR="00F10EB2">
        <w:rPr>
          <w:rFonts w:ascii="Times New Roman" w:hAnsi="Times New Roman"/>
          <w:noProof/>
          <w:sz w:val="24"/>
          <w:szCs w:val="24"/>
          <w:shd w:val="clear" w:color="auto" w:fill="FFFFFF"/>
          <w:lang w:val="lt-LT"/>
        </w:rPr>
        <w:t xml:space="preserve"> </w:t>
      </w:r>
    </w:p>
    <w:p w14:paraId="182D8792" w14:textId="5494D476" w:rsidR="00F10EB2" w:rsidRPr="00F10EB2" w:rsidRDefault="002F22F0" w:rsidP="00917FE9">
      <w:pPr>
        <w:pStyle w:val="Pagrindinistekstas1"/>
        <w:rPr>
          <w:rFonts w:ascii="Times New Roman" w:hAnsi="Times New Roman"/>
          <w:b/>
          <w:noProof/>
          <w:sz w:val="24"/>
          <w:szCs w:val="24"/>
          <w:shd w:val="clear" w:color="auto" w:fill="FFFFFF"/>
          <w:lang w:val="lt-LT"/>
        </w:rPr>
      </w:pPr>
      <w:r>
        <w:rPr>
          <w:rFonts w:ascii="Times New Roman" w:hAnsi="Times New Roman"/>
          <w:noProof/>
          <w:sz w:val="24"/>
          <w:szCs w:val="24"/>
          <w:shd w:val="clear" w:color="auto" w:fill="FFFFFF"/>
          <w:lang w:val="lt-LT"/>
        </w:rPr>
        <w:t>5</w:t>
      </w:r>
      <w:r w:rsidR="00B20EE7"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Apraše vartojamos sąvokos atitinka sąvokas, apibrėžtas Lietuvos Respublikos profesinio mokymo įstatyme, Lietuvos Respublikos švietimo įstatyme</w:t>
      </w:r>
      <w:r w:rsidR="00437C4F">
        <w:rPr>
          <w:rFonts w:ascii="Times New Roman" w:hAnsi="Times New Roman"/>
          <w:noProof/>
          <w:sz w:val="24"/>
          <w:szCs w:val="24"/>
          <w:shd w:val="clear" w:color="auto" w:fill="FFFFFF"/>
          <w:lang w:val="lt-LT"/>
        </w:rPr>
        <w:t xml:space="preserve"> ir Lietuvos Respublikos įstatyme dėl užsieniečių teisinės padėties</w:t>
      </w:r>
      <w:r w:rsidR="00DF2957" w:rsidRPr="00712CC3">
        <w:rPr>
          <w:rFonts w:ascii="Times New Roman" w:hAnsi="Times New Roman"/>
          <w:noProof/>
          <w:sz w:val="24"/>
          <w:szCs w:val="24"/>
          <w:shd w:val="clear" w:color="auto" w:fill="FFFFFF"/>
          <w:lang w:val="lt-LT"/>
        </w:rPr>
        <w:t>.</w:t>
      </w:r>
      <w:r w:rsidR="00314296" w:rsidRPr="00712CC3">
        <w:rPr>
          <w:rFonts w:ascii="Times New Roman" w:hAnsi="Times New Roman"/>
          <w:b/>
          <w:noProof/>
          <w:sz w:val="24"/>
          <w:szCs w:val="24"/>
          <w:shd w:val="clear" w:color="auto" w:fill="FFFFFF"/>
          <w:lang w:val="lt-LT"/>
        </w:rPr>
        <w:t xml:space="preserve"> </w:t>
      </w:r>
    </w:p>
    <w:p w14:paraId="42E9FB22" w14:textId="77777777" w:rsidR="00314296" w:rsidRPr="00712CC3" w:rsidRDefault="00314296" w:rsidP="00314296">
      <w:pPr>
        <w:pStyle w:val="Pagrindinistekstas1"/>
        <w:jc w:val="center"/>
        <w:rPr>
          <w:rFonts w:ascii="Times New Roman" w:hAnsi="Times New Roman"/>
          <w:b/>
          <w:noProof/>
          <w:sz w:val="24"/>
          <w:szCs w:val="24"/>
          <w:shd w:val="clear" w:color="auto" w:fill="FFFFFF"/>
          <w:lang w:val="lt-LT"/>
        </w:rPr>
      </w:pPr>
    </w:p>
    <w:p w14:paraId="5BD664B7" w14:textId="5031FC7B" w:rsidR="00C95C04" w:rsidRDefault="00C95C04" w:rsidP="00C95C04">
      <w:pPr>
        <w:pStyle w:val="Pagrindinistekstas1"/>
        <w:jc w:val="center"/>
        <w:rPr>
          <w:rFonts w:ascii="Times New Roman" w:hAnsi="Times New Roman"/>
          <w:b/>
          <w:noProof/>
          <w:sz w:val="24"/>
          <w:szCs w:val="24"/>
          <w:shd w:val="clear" w:color="auto" w:fill="FFFFFF"/>
          <w:lang w:val="lt-LT"/>
        </w:rPr>
      </w:pPr>
      <w:r>
        <w:rPr>
          <w:rFonts w:ascii="Times New Roman" w:hAnsi="Times New Roman"/>
          <w:b/>
          <w:noProof/>
          <w:sz w:val="24"/>
          <w:szCs w:val="24"/>
          <w:shd w:val="clear" w:color="auto" w:fill="FFFFFF"/>
          <w:lang w:val="lt-LT"/>
        </w:rPr>
        <w:t>II SKYRIUS</w:t>
      </w:r>
    </w:p>
    <w:p w14:paraId="4AE2A688" w14:textId="25C2C411" w:rsidR="00C95C04" w:rsidRDefault="00C95C04" w:rsidP="00C95C04">
      <w:pPr>
        <w:pStyle w:val="Pagrindinistekstas1"/>
        <w:ind w:firstLine="0"/>
        <w:jc w:val="center"/>
        <w:rPr>
          <w:rFonts w:ascii="Times New Roman" w:hAnsi="Times New Roman"/>
          <w:b/>
          <w:noProof/>
          <w:sz w:val="24"/>
          <w:szCs w:val="24"/>
          <w:shd w:val="clear" w:color="auto" w:fill="FFFFFF"/>
          <w:lang w:val="lt-LT"/>
        </w:rPr>
      </w:pPr>
      <w:r>
        <w:rPr>
          <w:rFonts w:ascii="Times New Roman" w:hAnsi="Times New Roman"/>
          <w:b/>
          <w:noProof/>
          <w:sz w:val="24"/>
          <w:szCs w:val="24"/>
          <w:shd w:val="clear" w:color="auto" w:fill="FFFFFF"/>
          <w:lang w:val="lt-LT"/>
        </w:rPr>
        <w:t>ASMENS ĮGYTŲ KOMPETENCIJŲ VERTINIMO STRUKTŪRA</w:t>
      </w:r>
    </w:p>
    <w:p w14:paraId="741B9861" w14:textId="77777777" w:rsidR="00C95C04" w:rsidRDefault="00C95C04" w:rsidP="00C95C04">
      <w:pPr>
        <w:pStyle w:val="Pagrindinistekstas1"/>
        <w:rPr>
          <w:rFonts w:ascii="Times New Roman" w:hAnsi="Times New Roman"/>
          <w:noProof/>
          <w:sz w:val="24"/>
          <w:szCs w:val="24"/>
          <w:shd w:val="clear" w:color="auto" w:fill="FFFFFF"/>
          <w:lang w:val="lt-LT"/>
        </w:rPr>
      </w:pPr>
    </w:p>
    <w:p w14:paraId="3BE88E07" w14:textId="179BA9AE" w:rsidR="00C95C04" w:rsidRDefault="00C95C04" w:rsidP="00C95C04">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 xml:space="preserve">6. Asmens įgytų kompetencijų vertinimą sudaro: </w:t>
      </w:r>
    </w:p>
    <w:p w14:paraId="78576040" w14:textId="0784A180" w:rsidR="00C95C04" w:rsidRDefault="00C95C04" w:rsidP="00C95C04">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6.1. teorinės dalies (žinių) vertinimo testas;</w:t>
      </w:r>
    </w:p>
    <w:p w14:paraId="4B146ACA" w14:textId="398E6A3C" w:rsidR="00C95C04" w:rsidRDefault="00C95C04" w:rsidP="00C95C04">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6.2. praktinės dalies (gebėjimų) vertinimo užduotis.</w:t>
      </w:r>
    </w:p>
    <w:p w14:paraId="7C2CD32B" w14:textId="5E423B60" w:rsidR="00C95C04" w:rsidRDefault="00C95C04" w:rsidP="00C95C04">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7. Teorinės dalies (žinių) vertinimo testus, praktinės dalies (gebėjimų) vertinimo užduotis ir užduočių vertinimo instrukcijas rengia Institucijos. Parengtos užduotys kaupiamos ir saugomos Nacionalinio egzaminų centro (toliau – NEC) elektorininiame užduočių banke.</w:t>
      </w:r>
    </w:p>
    <w:p w14:paraId="5703F385" w14:textId="7E0C04CE" w:rsidR="00C95C04" w:rsidRDefault="00C95C04" w:rsidP="00C95C04">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 xml:space="preserve">8. Teorinės dalies (žinių) vertinimo testas ir praktinės dalies (gebėjimų) vertinimo užduotis turi apimti profesiniame standarte nurodytos kvalifikacijos kompetencijas, sudaryti galimybę pademonstruoti asmeniui jų įgijimo lygį. </w:t>
      </w:r>
    </w:p>
    <w:p w14:paraId="4DA21ED1" w14:textId="1976ED70" w:rsidR="00C95C04" w:rsidRDefault="00C95C04" w:rsidP="00C95C04">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 xml:space="preserve">9. Teorinės dalies (žinių) vertinimo testą turi sudaryti uždarieji klausimai. Klausimai peržiūrimi ir atnaujinami ne rečiau kas 3 metus. </w:t>
      </w:r>
    </w:p>
    <w:p w14:paraId="5B9839D7" w14:textId="088D07D9" w:rsidR="00C95C04" w:rsidRDefault="00C95C04" w:rsidP="00C95C04">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 xml:space="preserve">10. Praktinės dalies (gebėjimų) vertinimui turi būti parengtos praktinė užduotis (praktinės užduotys) su jai (joms) atlikti reikalingų išteklių sąrašais, jos (jų) vertinimo instrukcija (instrukcijomis). </w:t>
      </w:r>
    </w:p>
    <w:p w14:paraId="198F04CB" w14:textId="3AE35A32" w:rsidR="0021781F" w:rsidRDefault="0021781F" w:rsidP="0021781F">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lastRenderedPageBreak/>
        <w:t xml:space="preserve">11. Asmeniui, turinčiam specialiųjų ugdymosi poreikių, asmens įgytų kompetencijų vertinimo užduotims spręsti sąlygos atitinkamai pritaikomos. </w:t>
      </w:r>
    </w:p>
    <w:p w14:paraId="037B6C5E" w14:textId="77777777" w:rsidR="00C95C04" w:rsidRDefault="00C95C04" w:rsidP="00C95C04">
      <w:pPr>
        <w:pStyle w:val="Pagrindinistekstas1"/>
        <w:rPr>
          <w:rFonts w:ascii="Times New Roman" w:hAnsi="Times New Roman"/>
          <w:noProof/>
          <w:sz w:val="24"/>
          <w:szCs w:val="24"/>
          <w:shd w:val="clear" w:color="auto" w:fill="FFFFFF"/>
          <w:lang w:val="lt-LT"/>
        </w:rPr>
      </w:pPr>
    </w:p>
    <w:p w14:paraId="42E9FB23" w14:textId="44894BFF" w:rsidR="00314296" w:rsidRPr="00712CC3" w:rsidRDefault="00314296" w:rsidP="00314296">
      <w:pPr>
        <w:pStyle w:val="Pagrindinistekstas1"/>
        <w:jc w:val="center"/>
        <w:rPr>
          <w:rFonts w:ascii="Times New Roman" w:hAnsi="Times New Roman"/>
          <w:b/>
          <w:noProof/>
          <w:sz w:val="24"/>
          <w:szCs w:val="24"/>
          <w:shd w:val="clear" w:color="auto" w:fill="FFFFFF"/>
          <w:lang w:val="lt-LT"/>
        </w:rPr>
      </w:pPr>
      <w:r w:rsidRPr="00712CC3">
        <w:rPr>
          <w:rFonts w:ascii="Times New Roman" w:hAnsi="Times New Roman"/>
          <w:b/>
          <w:noProof/>
          <w:sz w:val="24"/>
          <w:szCs w:val="24"/>
          <w:shd w:val="clear" w:color="auto" w:fill="FFFFFF"/>
          <w:lang w:val="lt-LT"/>
        </w:rPr>
        <w:t>II</w:t>
      </w:r>
      <w:r w:rsidR="00FD0F92">
        <w:rPr>
          <w:rFonts w:ascii="Times New Roman" w:hAnsi="Times New Roman"/>
          <w:b/>
          <w:noProof/>
          <w:sz w:val="24"/>
          <w:szCs w:val="24"/>
          <w:shd w:val="clear" w:color="auto" w:fill="FFFFFF"/>
          <w:lang w:val="lt-LT"/>
        </w:rPr>
        <w:t>I</w:t>
      </w:r>
      <w:r w:rsidRPr="00712CC3">
        <w:rPr>
          <w:rFonts w:ascii="Times New Roman" w:hAnsi="Times New Roman"/>
          <w:b/>
          <w:noProof/>
          <w:sz w:val="24"/>
          <w:szCs w:val="24"/>
          <w:shd w:val="clear" w:color="auto" w:fill="FFFFFF"/>
          <w:lang w:val="lt-LT"/>
        </w:rPr>
        <w:t xml:space="preserve"> SKYRIUS</w:t>
      </w:r>
    </w:p>
    <w:p w14:paraId="42E9FB24" w14:textId="2A925678" w:rsidR="00F51352" w:rsidRPr="00712CC3" w:rsidRDefault="00F51352" w:rsidP="00C82E14">
      <w:pPr>
        <w:pStyle w:val="Pagrindinistekstas1"/>
        <w:jc w:val="center"/>
        <w:rPr>
          <w:rFonts w:ascii="Times New Roman" w:hAnsi="Times New Roman"/>
          <w:b/>
          <w:noProof/>
          <w:sz w:val="24"/>
          <w:szCs w:val="24"/>
          <w:shd w:val="clear" w:color="auto" w:fill="FFFFFF"/>
          <w:lang w:val="lt-LT"/>
        </w:rPr>
      </w:pPr>
      <w:r w:rsidRPr="00712CC3">
        <w:rPr>
          <w:rFonts w:ascii="Times New Roman" w:hAnsi="Times New Roman"/>
          <w:b/>
          <w:noProof/>
          <w:sz w:val="24"/>
          <w:szCs w:val="24"/>
          <w:shd w:val="clear" w:color="auto" w:fill="FFFFFF"/>
          <w:lang w:val="lt-LT"/>
        </w:rPr>
        <w:t xml:space="preserve">REGISTRAVIMAS </w:t>
      </w:r>
      <w:r w:rsidR="002F22F0">
        <w:rPr>
          <w:rFonts w:ascii="Times New Roman" w:hAnsi="Times New Roman"/>
          <w:b/>
          <w:noProof/>
          <w:sz w:val="24"/>
          <w:szCs w:val="24"/>
          <w:shd w:val="clear" w:color="auto" w:fill="FFFFFF"/>
          <w:lang w:val="lt-LT"/>
        </w:rPr>
        <w:t xml:space="preserve">ASMENS </w:t>
      </w:r>
      <w:r w:rsidRPr="00712CC3">
        <w:rPr>
          <w:rFonts w:ascii="Times New Roman" w:hAnsi="Times New Roman"/>
          <w:b/>
          <w:noProof/>
          <w:sz w:val="24"/>
          <w:szCs w:val="24"/>
          <w:shd w:val="clear" w:color="auto" w:fill="FFFFFF"/>
          <w:lang w:val="lt-LT"/>
        </w:rPr>
        <w:t>ĮGYT</w:t>
      </w:r>
      <w:r w:rsidR="00F46F28">
        <w:rPr>
          <w:rFonts w:ascii="Times New Roman" w:hAnsi="Times New Roman"/>
          <w:b/>
          <w:noProof/>
          <w:sz w:val="24"/>
          <w:szCs w:val="24"/>
          <w:shd w:val="clear" w:color="auto" w:fill="FFFFFF"/>
          <w:lang w:val="lt-LT"/>
        </w:rPr>
        <w:t>Ų</w:t>
      </w:r>
      <w:r w:rsidRPr="00712CC3">
        <w:rPr>
          <w:rFonts w:ascii="Times New Roman" w:hAnsi="Times New Roman"/>
          <w:b/>
          <w:noProof/>
          <w:sz w:val="24"/>
          <w:szCs w:val="24"/>
          <w:shd w:val="clear" w:color="auto" w:fill="FFFFFF"/>
          <w:lang w:val="lt-LT"/>
        </w:rPr>
        <w:t xml:space="preserve"> KOMPETENCIJ</w:t>
      </w:r>
      <w:r w:rsidR="00F46F28">
        <w:rPr>
          <w:rFonts w:ascii="Times New Roman" w:hAnsi="Times New Roman"/>
          <w:b/>
          <w:noProof/>
          <w:sz w:val="24"/>
          <w:szCs w:val="24"/>
          <w:shd w:val="clear" w:color="auto" w:fill="FFFFFF"/>
          <w:lang w:val="lt-LT"/>
        </w:rPr>
        <w:t>Ų</w:t>
      </w:r>
      <w:r w:rsidR="00930A36" w:rsidRPr="00712CC3">
        <w:rPr>
          <w:rFonts w:ascii="Times New Roman" w:hAnsi="Times New Roman"/>
          <w:b/>
          <w:noProof/>
          <w:sz w:val="24"/>
          <w:szCs w:val="24"/>
          <w:shd w:val="clear" w:color="auto" w:fill="FFFFFF"/>
          <w:lang w:val="lt-LT"/>
        </w:rPr>
        <w:t xml:space="preserve"> </w:t>
      </w:r>
      <w:r w:rsidRPr="00712CC3">
        <w:rPr>
          <w:rFonts w:ascii="Times New Roman" w:hAnsi="Times New Roman"/>
          <w:b/>
          <w:noProof/>
          <w:sz w:val="24"/>
          <w:szCs w:val="24"/>
          <w:shd w:val="clear" w:color="auto" w:fill="FFFFFF"/>
          <w:lang w:val="lt-LT"/>
        </w:rPr>
        <w:t>VERTINI</w:t>
      </w:r>
      <w:r w:rsidR="00F46F28">
        <w:rPr>
          <w:rFonts w:ascii="Times New Roman" w:hAnsi="Times New Roman"/>
          <w:b/>
          <w:noProof/>
          <w:sz w:val="24"/>
          <w:szCs w:val="24"/>
          <w:shd w:val="clear" w:color="auto" w:fill="FFFFFF"/>
          <w:lang w:val="lt-LT"/>
        </w:rPr>
        <w:t>MUI</w:t>
      </w:r>
    </w:p>
    <w:p w14:paraId="42E9FB25" w14:textId="77777777" w:rsidR="00F51352" w:rsidRPr="00712CC3" w:rsidRDefault="00F51352" w:rsidP="00C82E14">
      <w:pPr>
        <w:pStyle w:val="Pagrindinistekstas1"/>
        <w:rPr>
          <w:rFonts w:ascii="Times New Roman" w:hAnsi="Times New Roman"/>
          <w:noProof/>
          <w:sz w:val="24"/>
          <w:szCs w:val="24"/>
          <w:shd w:val="clear" w:color="auto" w:fill="FFFFFF"/>
          <w:lang w:val="lt-LT"/>
        </w:rPr>
      </w:pPr>
    </w:p>
    <w:p w14:paraId="2AB20160" w14:textId="4B0BF9F5" w:rsidR="0007404E" w:rsidRDefault="0021781F" w:rsidP="00C82E14">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12</w:t>
      </w:r>
      <w:r w:rsidR="001F5EDE" w:rsidRPr="00BC1017">
        <w:rPr>
          <w:rFonts w:ascii="Times New Roman" w:hAnsi="Times New Roman"/>
          <w:noProof/>
          <w:sz w:val="24"/>
          <w:szCs w:val="24"/>
          <w:shd w:val="clear" w:color="auto" w:fill="FFFFFF"/>
          <w:lang w:val="lt-LT"/>
        </w:rPr>
        <w:t xml:space="preserve">. </w:t>
      </w:r>
      <w:r w:rsidR="00AF3342">
        <w:rPr>
          <w:rFonts w:ascii="Times New Roman" w:hAnsi="Times New Roman"/>
          <w:noProof/>
          <w:sz w:val="24"/>
          <w:szCs w:val="24"/>
          <w:shd w:val="clear" w:color="auto" w:fill="FFFFFF"/>
          <w:lang w:val="lt-LT"/>
        </w:rPr>
        <w:t>Asmens įgytų kompetencijų vertinime gali dalyvauti:</w:t>
      </w:r>
    </w:p>
    <w:p w14:paraId="00E0A8D2" w14:textId="61F51F33" w:rsidR="00AF3342" w:rsidRDefault="0021781F" w:rsidP="00C82E14">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12</w:t>
      </w:r>
      <w:r w:rsidR="00AF3342">
        <w:rPr>
          <w:rFonts w:ascii="Times New Roman" w:hAnsi="Times New Roman"/>
          <w:noProof/>
          <w:sz w:val="24"/>
          <w:szCs w:val="24"/>
          <w:shd w:val="clear" w:color="auto" w:fill="FFFFFF"/>
          <w:lang w:val="lt-LT"/>
        </w:rPr>
        <w:t>.1</w:t>
      </w:r>
      <w:r w:rsidR="0090073F">
        <w:rPr>
          <w:rFonts w:ascii="Times New Roman" w:hAnsi="Times New Roman"/>
          <w:noProof/>
          <w:sz w:val="24"/>
          <w:szCs w:val="24"/>
          <w:shd w:val="clear" w:color="auto" w:fill="FFFFFF"/>
          <w:lang w:val="lt-LT"/>
        </w:rPr>
        <w:t>. asm</w:t>
      </w:r>
      <w:r w:rsidR="00904172">
        <w:rPr>
          <w:rFonts w:ascii="Times New Roman" w:hAnsi="Times New Roman"/>
          <w:noProof/>
          <w:sz w:val="24"/>
          <w:szCs w:val="24"/>
          <w:shd w:val="clear" w:color="auto" w:fill="FFFFFF"/>
          <w:lang w:val="lt-LT"/>
        </w:rPr>
        <w:t>uo</w:t>
      </w:r>
      <w:r w:rsidR="0090073F">
        <w:rPr>
          <w:rFonts w:ascii="Times New Roman" w:hAnsi="Times New Roman"/>
          <w:noProof/>
          <w:sz w:val="24"/>
          <w:szCs w:val="24"/>
          <w:shd w:val="clear" w:color="auto" w:fill="FFFFFF"/>
          <w:lang w:val="lt-LT"/>
        </w:rPr>
        <w:t>, siekiant</w:t>
      </w:r>
      <w:r w:rsidR="00904172">
        <w:rPr>
          <w:rFonts w:ascii="Times New Roman" w:hAnsi="Times New Roman"/>
          <w:noProof/>
          <w:sz w:val="24"/>
          <w:szCs w:val="24"/>
          <w:shd w:val="clear" w:color="auto" w:fill="FFFFFF"/>
          <w:lang w:val="lt-LT"/>
        </w:rPr>
        <w:t>is</w:t>
      </w:r>
      <w:r w:rsidR="0090073F">
        <w:rPr>
          <w:rFonts w:ascii="Times New Roman" w:hAnsi="Times New Roman"/>
          <w:noProof/>
          <w:sz w:val="24"/>
          <w:szCs w:val="24"/>
          <w:shd w:val="clear" w:color="auto" w:fill="FFFFFF"/>
          <w:lang w:val="lt-LT"/>
        </w:rPr>
        <w:t xml:space="preserve"> </w:t>
      </w:r>
      <w:r w:rsidR="00650CBC">
        <w:rPr>
          <w:rFonts w:ascii="Times New Roman" w:hAnsi="Times New Roman"/>
          <w:noProof/>
          <w:sz w:val="24"/>
          <w:szCs w:val="24"/>
          <w:shd w:val="clear" w:color="auto" w:fill="FFFFFF"/>
          <w:lang w:val="lt-LT"/>
        </w:rPr>
        <w:t>kvalifikacijos</w:t>
      </w:r>
      <w:r w:rsidR="00904172">
        <w:rPr>
          <w:rFonts w:ascii="Times New Roman" w:hAnsi="Times New Roman"/>
          <w:noProof/>
          <w:sz w:val="24"/>
          <w:szCs w:val="24"/>
          <w:shd w:val="clear" w:color="auto" w:fill="FFFFFF"/>
          <w:lang w:val="lt-LT"/>
        </w:rPr>
        <w:t xml:space="preserve"> baigus </w:t>
      </w:r>
      <w:r w:rsidR="00AF3342">
        <w:rPr>
          <w:rFonts w:ascii="Times New Roman" w:hAnsi="Times New Roman"/>
          <w:noProof/>
          <w:sz w:val="24"/>
          <w:szCs w:val="24"/>
          <w:shd w:val="clear" w:color="auto" w:fill="FFFFFF"/>
          <w:lang w:val="lt-LT"/>
        </w:rPr>
        <w:t xml:space="preserve"> formaliojo</w:t>
      </w:r>
      <w:r w:rsidR="00904172">
        <w:rPr>
          <w:rFonts w:ascii="Times New Roman" w:hAnsi="Times New Roman"/>
          <w:noProof/>
          <w:sz w:val="24"/>
          <w:szCs w:val="24"/>
          <w:shd w:val="clear" w:color="auto" w:fill="FFFFFF"/>
          <w:lang w:val="lt-LT"/>
        </w:rPr>
        <w:t xml:space="preserve"> </w:t>
      </w:r>
      <w:r w:rsidR="00AF3342">
        <w:rPr>
          <w:rFonts w:ascii="Times New Roman" w:hAnsi="Times New Roman"/>
          <w:noProof/>
          <w:sz w:val="24"/>
          <w:szCs w:val="24"/>
          <w:shd w:val="clear" w:color="auto" w:fill="FFFFFF"/>
          <w:lang w:val="lt-LT"/>
        </w:rPr>
        <w:t>profesinio mokymo program</w:t>
      </w:r>
      <w:r w:rsidR="00904172">
        <w:rPr>
          <w:rFonts w:ascii="Times New Roman" w:hAnsi="Times New Roman"/>
          <w:noProof/>
          <w:sz w:val="24"/>
          <w:szCs w:val="24"/>
          <w:shd w:val="clear" w:color="auto" w:fill="FFFFFF"/>
          <w:lang w:val="lt-LT"/>
        </w:rPr>
        <w:t>ą</w:t>
      </w:r>
      <w:r w:rsidR="00AF3342">
        <w:rPr>
          <w:rFonts w:ascii="Times New Roman" w:hAnsi="Times New Roman"/>
          <w:noProof/>
          <w:sz w:val="24"/>
          <w:szCs w:val="24"/>
          <w:shd w:val="clear" w:color="auto" w:fill="FFFFFF"/>
          <w:lang w:val="lt-LT"/>
        </w:rPr>
        <w:t>;</w:t>
      </w:r>
    </w:p>
    <w:p w14:paraId="3ADDE9CC" w14:textId="13BACFD5" w:rsidR="00904172" w:rsidRDefault="0021781F" w:rsidP="00C82E14">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12</w:t>
      </w:r>
      <w:r w:rsidR="00904172" w:rsidRPr="00650CBC">
        <w:rPr>
          <w:rFonts w:ascii="Times New Roman" w:hAnsi="Times New Roman"/>
          <w:noProof/>
          <w:sz w:val="24"/>
          <w:szCs w:val="24"/>
          <w:shd w:val="clear" w:color="auto" w:fill="FFFFFF"/>
          <w:lang w:val="lt-LT"/>
        </w:rPr>
        <w:t xml:space="preserve">.2. asmuo, siekiantis įgytų kompetencijų </w:t>
      </w:r>
      <w:r w:rsidR="00650CBC" w:rsidRPr="00DD7C0C">
        <w:rPr>
          <w:rFonts w:ascii="Times New Roman" w:hAnsi="Times New Roman"/>
          <w:noProof/>
          <w:sz w:val="24"/>
          <w:szCs w:val="24"/>
          <w:shd w:val="clear" w:color="auto" w:fill="FFFFFF"/>
          <w:lang w:val="lt-LT"/>
        </w:rPr>
        <w:t>pripažinimo</w:t>
      </w:r>
      <w:r w:rsidR="00904172" w:rsidRPr="00650CBC">
        <w:rPr>
          <w:rFonts w:ascii="Times New Roman" w:hAnsi="Times New Roman"/>
          <w:noProof/>
          <w:sz w:val="24"/>
          <w:szCs w:val="24"/>
          <w:shd w:val="clear" w:color="auto" w:fill="FFFFFF"/>
          <w:lang w:val="lt-LT"/>
        </w:rPr>
        <w:t xml:space="preserve"> baigus neformaliojo profesinio mokymo programą;</w:t>
      </w:r>
    </w:p>
    <w:p w14:paraId="5056693C" w14:textId="72709A93" w:rsidR="00904172" w:rsidRDefault="0021781F" w:rsidP="00C82E14">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12</w:t>
      </w:r>
      <w:r w:rsidR="00904172">
        <w:rPr>
          <w:rFonts w:ascii="Times New Roman" w:hAnsi="Times New Roman"/>
          <w:noProof/>
          <w:sz w:val="24"/>
          <w:szCs w:val="24"/>
          <w:shd w:val="clear" w:color="auto" w:fill="FFFFFF"/>
          <w:lang w:val="lt-LT"/>
        </w:rPr>
        <w:t xml:space="preserve">.3. asmuo, siekiantis </w:t>
      </w:r>
      <w:r w:rsidR="00650CBC">
        <w:rPr>
          <w:rFonts w:ascii="Times New Roman" w:hAnsi="Times New Roman"/>
          <w:noProof/>
          <w:sz w:val="24"/>
          <w:szCs w:val="24"/>
          <w:shd w:val="clear" w:color="auto" w:fill="FFFFFF"/>
          <w:lang w:val="lt-LT"/>
        </w:rPr>
        <w:t xml:space="preserve">ankstesnio mokymosi metu </w:t>
      </w:r>
      <w:r w:rsidR="00DD1B8D">
        <w:rPr>
          <w:rFonts w:ascii="Times New Roman" w:hAnsi="Times New Roman"/>
          <w:noProof/>
          <w:sz w:val="24"/>
          <w:szCs w:val="24"/>
          <w:shd w:val="clear" w:color="auto" w:fill="FFFFFF"/>
          <w:lang w:val="lt-LT"/>
        </w:rPr>
        <w:t xml:space="preserve">ir (arba) </w:t>
      </w:r>
      <w:r w:rsidR="00650CBC">
        <w:rPr>
          <w:rFonts w:ascii="Times New Roman" w:hAnsi="Times New Roman"/>
          <w:noProof/>
          <w:sz w:val="24"/>
          <w:szCs w:val="24"/>
          <w:shd w:val="clear" w:color="auto" w:fill="FFFFFF"/>
          <w:lang w:val="lt-LT"/>
        </w:rPr>
        <w:t>iš profesinės veiklos įgytų kompetencijų įvertinimo siekiant kvalifik</w:t>
      </w:r>
      <w:r w:rsidR="002F22F0">
        <w:rPr>
          <w:rFonts w:ascii="Times New Roman" w:hAnsi="Times New Roman"/>
          <w:noProof/>
          <w:sz w:val="24"/>
          <w:szCs w:val="24"/>
          <w:shd w:val="clear" w:color="auto" w:fill="FFFFFF"/>
          <w:lang w:val="lt-LT"/>
        </w:rPr>
        <w:t>a</w:t>
      </w:r>
      <w:r w:rsidR="00650CBC">
        <w:rPr>
          <w:rFonts w:ascii="Times New Roman" w:hAnsi="Times New Roman"/>
          <w:noProof/>
          <w:sz w:val="24"/>
          <w:szCs w:val="24"/>
          <w:shd w:val="clear" w:color="auto" w:fill="FFFFFF"/>
          <w:lang w:val="lt-LT"/>
        </w:rPr>
        <w:t>cijos ar jos dalies pripažinimo.</w:t>
      </w:r>
    </w:p>
    <w:p w14:paraId="56AF535C" w14:textId="29FBFDED" w:rsidR="00AF3342" w:rsidRDefault="0021781F" w:rsidP="00C82E14">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13</w:t>
      </w:r>
      <w:r w:rsidR="00AF3342">
        <w:rPr>
          <w:rFonts w:ascii="Times New Roman" w:hAnsi="Times New Roman"/>
          <w:noProof/>
          <w:sz w:val="24"/>
          <w:szCs w:val="24"/>
          <w:shd w:val="clear" w:color="auto" w:fill="FFFFFF"/>
          <w:lang w:val="lt-LT"/>
        </w:rPr>
        <w:t>. Asmenų, kurie mok</w:t>
      </w:r>
      <w:r w:rsidR="00085AE0">
        <w:rPr>
          <w:rFonts w:ascii="Times New Roman" w:hAnsi="Times New Roman"/>
          <w:noProof/>
          <w:sz w:val="24"/>
          <w:szCs w:val="24"/>
          <w:shd w:val="clear" w:color="auto" w:fill="FFFFFF"/>
          <w:lang w:val="lt-LT"/>
        </w:rPr>
        <w:t>ė</w:t>
      </w:r>
      <w:r w:rsidR="00AF3342">
        <w:rPr>
          <w:rFonts w:ascii="Times New Roman" w:hAnsi="Times New Roman"/>
          <w:noProof/>
          <w:sz w:val="24"/>
          <w:szCs w:val="24"/>
          <w:shd w:val="clear" w:color="auto" w:fill="FFFFFF"/>
          <w:lang w:val="lt-LT"/>
        </w:rPr>
        <w:t xml:space="preserve">si pagal formaliojo </w:t>
      </w:r>
      <w:r w:rsidR="002F22F0">
        <w:rPr>
          <w:rFonts w:ascii="Times New Roman" w:hAnsi="Times New Roman"/>
          <w:noProof/>
          <w:sz w:val="24"/>
          <w:szCs w:val="24"/>
          <w:shd w:val="clear" w:color="auto" w:fill="FFFFFF"/>
          <w:lang w:val="lt-LT"/>
        </w:rPr>
        <w:t xml:space="preserve">ar </w:t>
      </w:r>
      <w:r w:rsidR="00AF3342">
        <w:rPr>
          <w:rFonts w:ascii="Times New Roman" w:hAnsi="Times New Roman"/>
          <w:noProof/>
          <w:sz w:val="24"/>
          <w:szCs w:val="24"/>
          <w:shd w:val="clear" w:color="auto" w:fill="FFFFFF"/>
          <w:lang w:val="lt-LT"/>
        </w:rPr>
        <w:t>neformaliojo profesinio mokymo programas registravimas:</w:t>
      </w:r>
    </w:p>
    <w:p w14:paraId="42E9FB26" w14:textId="554839E7" w:rsidR="00C63292" w:rsidRPr="00BC1017" w:rsidRDefault="0021781F" w:rsidP="00C82E14">
      <w:pPr>
        <w:pStyle w:val="Pagrindinistekstas1"/>
        <w:rPr>
          <w:rFonts w:ascii="Times New Roman" w:hAnsi="Times New Roman"/>
          <w:noProof/>
          <w:sz w:val="24"/>
          <w:szCs w:val="24"/>
          <w:lang w:val="lt-LT"/>
        </w:rPr>
      </w:pPr>
      <w:r>
        <w:rPr>
          <w:rFonts w:ascii="Times New Roman" w:hAnsi="Times New Roman"/>
          <w:noProof/>
          <w:sz w:val="24"/>
          <w:szCs w:val="24"/>
          <w:shd w:val="clear" w:color="auto" w:fill="FFFFFF"/>
          <w:lang w:val="lt-LT"/>
        </w:rPr>
        <w:t>13</w:t>
      </w:r>
      <w:r w:rsidR="00AF3342">
        <w:rPr>
          <w:rFonts w:ascii="Times New Roman" w:hAnsi="Times New Roman"/>
          <w:noProof/>
          <w:sz w:val="24"/>
          <w:szCs w:val="24"/>
          <w:shd w:val="clear" w:color="auto" w:fill="FFFFFF"/>
          <w:lang w:val="lt-LT"/>
        </w:rPr>
        <w:t xml:space="preserve">.1. </w:t>
      </w:r>
      <w:r w:rsidR="00AF3342" w:rsidRPr="00BC1017">
        <w:rPr>
          <w:rFonts w:ascii="Times New Roman" w:hAnsi="Times New Roman"/>
          <w:noProof/>
          <w:sz w:val="24"/>
          <w:szCs w:val="24"/>
          <w:shd w:val="clear" w:color="auto" w:fill="FFFFFF"/>
          <w:lang w:val="lt-LT"/>
        </w:rPr>
        <w:t xml:space="preserve">jei </w:t>
      </w:r>
      <w:r w:rsidR="002F22F0">
        <w:rPr>
          <w:rFonts w:ascii="Times New Roman" w:hAnsi="Times New Roman"/>
          <w:noProof/>
          <w:sz w:val="24"/>
          <w:szCs w:val="24"/>
          <w:shd w:val="clear" w:color="auto" w:fill="FFFFFF"/>
          <w:lang w:val="lt-LT"/>
        </w:rPr>
        <w:t xml:space="preserve">asmens įgytų </w:t>
      </w:r>
      <w:r w:rsidR="00AF3342" w:rsidRPr="00BC1017">
        <w:rPr>
          <w:rFonts w:ascii="Times New Roman" w:hAnsi="Times New Roman"/>
          <w:noProof/>
          <w:sz w:val="24"/>
          <w:szCs w:val="24"/>
          <w:shd w:val="clear" w:color="auto" w:fill="FFFFFF"/>
          <w:lang w:val="lt-LT"/>
        </w:rPr>
        <w:t>kompe</w:t>
      </w:r>
      <w:r w:rsidR="0090073F">
        <w:rPr>
          <w:rFonts w:ascii="Times New Roman" w:hAnsi="Times New Roman"/>
          <w:noProof/>
          <w:sz w:val="24"/>
          <w:szCs w:val="24"/>
          <w:shd w:val="clear" w:color="auto" w:fill="FFFFFF"/>
          <w:lang w:val="lt-LT"/>
        </w:rPr>
        <w:t>tencijų vertinimas nenumatytas p</w:t>
      </w:r>
      <w:r w:rsidR="00AF3342" w:rsidRPr="00BC1017">
        <w:rPr>
          <w:rFonts w:ascii="Times New Roman" w:hAnsi="Times New Roman"/>
          <w:noProof/>
          <w:sz w:val="24"/>
          <w:szCs w:val="24"/>
          <w:shd w:val="clear" w:color="auto" w:fill="FFFFFF"/>
          <w:lang w:val="lt-LT"/>
        </w:rPr>
        <w:t>rofesinio mokymo sutartyje</w:t>
      </w:r>
      <w:r w:rsidR="00AF3342">
        <w:rPr>
          <w:rFonts w:ascii="Times New Roman" w:hAnsi="Times New Roman"/>
          <w:noProof/>
          <w:sz w:val="24"/>
          <w:szCs w:val="24"/>
          <w:shd w:val="clear" w:color="auto" w:fill="FFFFFF"/>
          <w:lang w:val="lt-LT"/>
        </w:rPr>
        <w:t>,</w:t>
      </w:r>
      <w:r w:rsidR="00AF3342" w:rsidRPr="00BC1017">
        <w:rPr>
          <w:rFonts w:ascii="Times New Roman" w:hAnsi="Times New Roman"/>
          <w:noProof/>
          <w:sz w:val="24"/>
          <w:szCs w:val="24"/>
          <w:shd w:val="clear" w:color="auto" w:fill="FFFFFF"/>
          <w:lang w:val="lt-LT"/>
        </w:rPr>
        <w:t xml:space="preserve"> </w:t>
      </w:r>
      <w:r w:rsidR="00AF3342">
        <w:rPr>
          <w:rFonts w:ascii="Times New Roman" w:hAnsi="Times New Roman"/>
          <w:noProof/>
          <w:sz w:val="24"/>
          <w:szCs w:val="24"/>
          <w:shd w:val="clear" w:color="auto" w:fill="FFFFFF"/>
          <w:lang w:val="lt-LT"/>
        </w:rPr>
        <w:t>a</w:t>
      </w:r>
      <w:r w:rsidR="001F5EDE" w:rsidRPr="00BC1017">
        <w:rPr>
          <w:rFonts w:ascii="Times New Roman" w:hAnsi="Times New Roman"/>
          <w:noProof/>
          <w:sz w:val="24"/>
          <w:szCs w:val="24"/>
          <w:shd w:val="clear" w:color="auto" w:fill="FFFFFF"/>
          <w:lang w:val="lt-LT"/>
        </w:rPr>
        <w:t xml:space="preserve">smuo, pageidaujantis, kad </w:t>
      </w:r>
      <w:r w:rsidR="002F22F0">
        <w:rPr>
          <w:rFonts w:ascii="Times New Roman" w:hAnsi="Times New Roman"/>
          <w:noProof/>
          <w:sz w:val="24"/>
          <w:szCs w:val="24"/>
          <w:shd w:val="clear" w:color="auto" w:fill="FFFFFF"/>
          <w:lang w:val="lt-LT"/>
        </w:rPr>
        <w:t xml:space="preserve">jo </w:t>
      </w:r>
      <w:r w:rsidR="001F5EDE" w:rsidRPr="00BC1017">
        <w:rPr>
          <w:rFonts w:ascii="Times New Roman" w:hAnsi="Times New Roman"/>
          <w:noProof/>
          <w:sz w:val="24"/>
          <w:szCs w:val="24"/>
          <w:shd w:val="clear" w:color="auto" w:fill="FFFFFF"/>
          <w:lang w:val="lt-LT"/>
        </w:rPr>
        <w:t xml:space="preserve">įgytos kompetencijos būtų įvertintos, </w:t>
      </w:r>
      <w:r w:rsidR="00AA6029" w:rsidRPr="00BC1017">
        <w:rPr>
          <w:rFonts w:ascii="Times New Roman" w:hAnsi="Times New Roman"/>
          <w:noProof/>
          <w:sz w:val="24"/>
          <w:szCs w:val="24"/>
          <w:shd w:val="clear" w:color="auto" w:fill="FFFFFF"/>
          <w:lang w:val="lt-LT"/>
        </w:rPr>
        <w:t>profesini</w:t>
      </w:r>
      <w:r w:rsidR="001F5EDE" w:rsidRPr="00BC1017">
        <w:rPr>
          <w:rFonts w:ascii="Times New Roman" w:hAnsi="Times New Roman"/>
          <w:noProof/>
          <w:sz w:val="24"/>
          <w:szCs w:val="24"/>
          <w:shd w:val="clear" w:color="auto" w:fill="FFFFFF"/>
          <w:lang w:val="lt-LT"/>
        </w:rPr>
        <w:t>o mokymo teikėj</w:t>
      </w:r>
      <w:r w:rsidR="007B2053" w:rsidRPr="00BC1017">
        <w:rPr>
          <w:rFonts w:ascii="Times New Roman" w:hAnsi="Times New Roman"/>
          <w:noProof/>
          <w:sz w:val="24"/>
          <w:szCs w:val="24"/>
          <w:shd w:val="clear" w:color="auto" w:fill="FFFFFF"/>
          <w:lang w:val="lt-LT"/>
        </w:rPr>
        <w:t>ui</w:t>
      </w:r>
      <w:r w:rsidR="00DC12B0" w:rsidRPr="00BC1017">
        <w:rPr>
          <w:rFonts w:ascii="Times New Roman" w:hAnsi="Times New Roman"/>
          <w:noProof/>
          <w:sz w:val="24"/>
          <w:szCs w:val="24"/>
          <w:shd w:val="clear" w:color="auto" w:fill="FFFFFF"/>
          <w:lang w:val="lt-LT"/>
        </w:rPr>
        <w:t xml:space="preserve"> </w:t>
      </w:r>
      <w:r w:rsidR="007B2053" w:rsidRPr="00BC1017">
        <w:rPr>
          <w:rFonts w:ascii="Times New Roman" w:hAnsi="Times New Roman"/>
          <w:noProof/>
          <w:sz w:val="24"/>
          <w:szCs w:val="24"/>
          <w:shd w:val="clear" w:color="auto" w:fill="FFFFFF"/>
          <w:lang w:val="lt-LT"/>
        </w:rPr>
        <w:t>t</w:t>
      </w:r>
      <w:r w:rsidR="003154A5">
        <w:rPr>
          <w:rFonts w:ascii="Times New Roman" w:hAnsi="Times New Roman"/>
          <w:noProof/>
          <w:sz w:val="24"/>
          <w:szCs w:val="24"/>
          <w:shd w:val="clear" w:color="auto" w:fill="FFFFFF"/>
          <w:lang w:val="lt-LT"/>
        </w:rPr>
        <w:t>eikia laisvos formos</w:t>
      </w:r>
      <w:r w:rsidR="00AA6029" w:rsidRPr="00BC1017">
        <w:rPr>
          <w:rFonts w:ascii="Times New Roman" w:hAnsi="Times New Roman"/>
          <w:noProof/>
          <w:sz w:val="24"/>
          <w:szCs w:val="24"/>
          <w:shd w:val="clear" w:color="auto" w:fill="FFFFFF"/>
          <w:lang w:val="lt-LT"/>
        </w:rPr>
        <w:t xml:space="preserve"> prašymą</w:t>
      </w:r>
      <w:r w:rsidR="001F5EDE" w:rsidRPr="00BC1017">
        <w:rPr>
          <w:rFonts w:ascii="Times New Roman" w:hAnsi="Times New Roman"/>
          <w:noProof/>
          <w:sz w:val="24"/>
          <w:szCs w:val="24"/>
          <w:shd w:val="clear" w:color="auto" w:fill="FFFFFF"/>
          <w:lang w:val="lt-LT"/>
        </w:rPr>
        <w:t>. Prašyma</w:t>
      </w:r>
      <w:r w:rsidR="00156F43" w:rsidRPr="00BC1017">
        <w:rPr>
          <w:rFonts w:ascii="Times New Roman" w:hAnsi="Times New Roman"/>
          <w:noProof/>
          <w:sz w:val="24"/>
          <w:szCs w:val="24"/>
          <w:shd w:val="clear" w:color="auto" w:fill="FFFFFF"/>
          <w:lang w:val="lt-LT"/>
        </w:rPr>
        <w:t>s</w:t>
      </w:r>
      <w:r w:rsidR="001F5EDE" w:rsidRPr="00BC1017">
        <w:rPr>
          <w:rFonts w:ascii="Times New Roman" w:hAnsi="Times New Roman"/>
          <w:noProof/>
          <w:sz w:val="24"/>
          <w:szCs w:val="24"/>
          <w:shd w:val="clear" w:color="auto" w:fill="FFFFFF"/>
          <w:lang w:val="lt-LT"/>
        </w:rPr>
        <w:t xml:space="preserve"> registruoja</w:t>
      </w:r>
      <w:r w:rsidR="004C1E2E" w:rsidRPr="00BC1017">
        <w:rPr>
          <w:rFonts w:ascii="Times New Roman" w:hAnsi="Times New Roman"/>
          <w:noProof/>
          <w:sz w:val="24"/>
          <w:szCs w:val="24"/>
          <w:shd w:val="clear" w:color="auto" w:fill="FFFFFF"/>
          <w:lang w:val="lt-LT"/>
        </w:rPr>
        <w:t>m</w:t>
      </w:r>
      <w:r w:rsidR="00156F43" w:rsidRPr="00BC1017">
        <w:rPr>
          <w:rFonts w:ascii="Times New Roman" w:hAnsi="Times New Roman"/>
          <w:noProof/>
          <w:sz w:val="24"/>
          <w:szCs w:val="24"/>
          <w:shd w:val="clear" w:color="auto" w:fill="FFFFFF"/>
          <w:lang w:val="lt-LT"/>
        </w:rPr>
        <w:t>as</w:t>
      </w:r>
      <w:r w:rsidR="004C1E2E" w:rsidRPr="00BC1017">
        <w:rPr>
          <w:rFonts w:ascii="Times New Roman" w:hAnsi="Times New Roman"/>
          <w:noProof/>
          <w:sz w:val="24"/>
          <w:szCs w:val="24"/>
          <w:shd w:val="clear" w:color="auto" w:fill="FFFFFF"/>
          <w:lang w:val="lt-LT"/>
        </w:rPr>
        <w:t xml:space="preserve"> vadovaujantis</w:t>
      </w:r>
      <w:r w:rsidR="00BA5BB5" w:rsidRPr="00BC1017">
        <w:rPr>
          <w:rFonts w:ascii="Times New Roman" w:hAnsi="Times New Roman"/>
          <w:noProof/>
          <w:sz w:val="24"/>
          <w:szCs w:val="24"/>
          <w:shd w:val="clear" w:color="auto" w:fill="FFFFFF"/>
          <w:lang w:val="lt-LT"/>
        </w:rPr>
        <w:t xml:space="preserve">, patvirtintomis Lietuvos vyriausiojo archyvaro </w:t>
      </w:r>
      <w:smartTag w:uri="schemas-tilde-lv/tildestengine" w:element="metric2">
        <w:smartTagPr>
          <w:attr w:name="metric_value" w:val="2011"/>
          <w:attr w:name="metric_text" w:val="m"/>
        </w:smartTagPr>
        <w:r w:rsidR="00BA5BB5" w:rsidRPr="00BC1017">
          <w:rPr>
            <w:rFonts w:ascii="Times New Roman" w:hAnsi="Times New Roman"/>
            <w:noProof/>
            <w:sz w:val="24"/>
            <w:szCs w:val="24"/>
            <w:shd w:val="clear" w:color="auto" w:fill="FFFFFF"/>
            <w:lang w:val="lt-LT"/>
          </w:rPr>
          <w:t>2011 m</w:t>
        </w:r>
      </w:smartTag>
      <w:r w:rsidR="00BA5BB5" w:rsidRPr="00BC1017">
        <w:rPr>
          <w:rFonts w:ascii="Times New Roman" w:hAnsi="Times New Roman"/>
          <w:noProof/>
          <w:sz w:val="24"/>
          <w:szCs w:val="24"/>
          <w:shd w:val="clear" w:color="auto" w:fill="FFFFFF"/>
          <w:lang w:val="lt-LT"/>
        </w:rPr>
        <w:t>.</w:t>
      </w:r>
      <w:r w:rsidR="00667D0A" w:rsidRPr="00BC1017">
        <w:rPr>
          <w:rFonts w:ascii="Times New Roman" w:hAnsi="Times New Roman"/>
          <w:noProof/>
          <w:sz w:val="24"/>
          <w:szCs w:val="24"/>
          <w:shd w:val="clear" w:color="auto" w:fill="FFFFFF"/>
          <w:lang w:val="lt-LT"/>
        </w:rPr>
        <w:t xml:space="preserve"> liepos 4 d. įsakymu Nr. V-118</w:t>
      </w:r>
      <w:r w:rsidR="007867AD" w:rsidRPr="00BC1017">
        <w:rPr>
          <w:rFonts w:ascii="Times New Roman" w:hAnsi="Times New Roman"/>
          <w:noProof/>
          <w:sz w:val="24"/>
          <w:szCs w:val="24"/>
          <w:shd w:val="clear" w:color="auto" w:fill="FFFFFF"/>
          <w:lang w:val="lt-LT"/>
        </w:rPr>
        <w:t xml:space="preserve"> </w:t>
      </w:r>
      <w:r w:rsidR="008A7E01" w:rsidRPr="00BC1017">
        <w:rPr>
          <w:rFonts w:ascii="Times New Roman" w:hAnsi="Times New Roman"/>
          <w:noProof/>
          <w:sz w:val="24"/>
          <w:szCs w:val="24"/>
          <w:shd w:val="clear" w:color="auto" w:fill="FFFFFF"/>
          <w:lang w:val="lt-LT"/>
        </w:rPr>
        <w:t xml:space="preserve">„Dėl </w:t>
      </w:r>
      <w:r w:rsidR="008A7E01" w:rsidRPr="00BC1017">
        <w:rPr>
          <w:rFonts w:ascii="Times New Roman" w:hAnsi="Times New Roman"/>
          <w:noProof/>
          <w:sz w:val="24"/>
          <w:szCs w:val="24"/>
          <w:lang w:val="lt-LT"/>
        </w:rPr>
        <w:t>Dokumentų tvarkymo ir ap</w:t>
      </w:r>
      <w:r w:rsidR="00437C4F">
        <w:rPr>
          <w:rFonts w:ascii="Times New Roman" w:hAnsi="Times New Roman"/>
          <w:noProof/>
          <w:sz w:val="24"/>
          <w:szCs w:val="24"/>
          <w:lang w:val="lt-LT"/>
        </w:rPr>
        <w:t>skaitos taisyklių patvirtinimo“;</w:t>
      </w:r>
    </w:p>
    <w:p w14:paraId="42E9FB27" w14:textId="558A79EF" w:rsidR="00C96CFA" w:rsidRPr="00712CC3" w:rsidRDefault="0021781F" w:rsidP="00C96CFA">
      <w:pPr>
        <w:pStyle w:val="Pagrindinistekstas1"/>
        <w:rPr>
          <w:rFonts w:ascii="Times New Roman" w:hAnsi="Times New Roman"/>
          <w:noProof/>
          <w:sz w:val="24"/>
          <w:szCs w:val="24"/>
          <w:lang w:val="lt-LT"/>
        </w:rPr>
      </w:pPr>
      <w:r>
        <w:rPr>
          <w:rFonts w:ascii="Times New Roman" w:hAnsi="Times New Roman"/>
          <w:noProof/>
          <w:sz w:val="24"/>
          <w:szCs w:val="24"/>
          <w:shd w:val="clear" w:color="auto" w:fill="FFFFFF"/>
          <w:lang w:val="lt-LT"/>
        </w:rPr>
        <w:t>13</w:t>
      </w:r>
      <w:r w:rsidR="00C96CFA" w:rsidRPr="00BC1017">
        <w:rPr>
          <w:rFonts w:ascii="Times New Roman" w:hAnsi="Times New Roman"/>
          <w:noProof/>
          <w:sz w:val="24"/>
          <w:szCs w:val="24"/>
          <w:shd w:val="clear" w:color="auto" w:fill="FFFFFF"/>
          <w:lang w:val="lt-LT"/>
        </w:rPr>
        <w:t>.</w:t>
      </w:r>
      <w:r w:rsidR="0038358C">
        <w:rPr>
          <w:rFonts w:ascii="Times New Roman" w:hAnsi="Times New Roman"/>
          <w:noProof/>
          <w:sz w:val="24"/>
          <w:szCs w:val="24"/>
          <w:shd w:val="clear" w:color="auto" w:fill="FFFFFF"/>
          <w:lang w:val="lt-LT"/>
        </w:rPr>
        <w:t xml:space="preserve">2. </w:t>
      </w:r>
      <w:r w:rsidR="002F22F0">
        <w:rPr>
          <w:rFonts w:ascii="Times New Roman" w:hAnsi="Times New Roman"/>
          <w:noProof/>
          <w:sz w:val="24"/>
          <w:szCs w:val="24"/>
          <w:shd w:val="clear" w:color="auto" w:fill="FFFFFF"/>
          <w:lang w:val="lt-LT"/>
        </w:rPr>
        <w:t>jei asmens įgytų kompetencijų vertinimas yra numatytas profesinio mokymo sutartyje,</w:t>
      </w:r>
      <w:r w:rsidR="0038358C">
        <w:rPr>
          <w:rFonts w:ascii="Times New Roman" w:hAnsi="Times New Roman"/>
          <w:noProof/>
          <w:sz w:val="24"/>
          <w:szCs w:val="24"/>
          <w:shd w:val="clear" w:color="auto" w:fill="FFFFFF"/>
          <w:lang w:val="lt-LT"/>
        </w:rPr>
        <w:t xml:space="preserve"> p</w:t>
      </w:r>
      <w:r w:rsidR="00C96CFA" w:rsidRPr="00BC1017">
        <w:rPr>
          <w:rFonts w:ascii="Times New Roman" w:hAnsi="Times New Roman"/>
          <w:noProof/>
          <w:sz w:val="24"/>
          <w:szCs w:val="24"/>
          <w:shd w:val="clear" w:color="auto" w:fill="FFFFFF"/>
          <w:lang w:val="lt-LT"/>
        </w:rPr>
        <w:t xml:space="preserve">rofesinio mokymo teikėjas, remdamasis </w:t>
      </w:r>
      <w:r w:rsidR="0090073F">
        <w:rPr>
          <w:rFonts w:ascii="Times New Roman" w:hAnsi="Times New Roman"/>
          <w:noProof/>
          <w:sz w:val="24"/>
          <w:szCs w:val="24"/>
          <w:shd w:val="clear" w:color="auto" w:fill="FFFFFF"/>
          <w:lang w:val="lt-LT"/>
        </w:rPr>
        <w:t>p</w:t>
      </w:r>
      <w:r w:rsidR="00011ED6" w:rsidRPr="00BC1017">
        <w:rPr>
          <w:rFonts w:ascii="Times New Roman" w:hAnsi="Times New Roman"/>
          <w:noProof/>
          <w:sz w:val="24"/>
          <w:szCs w:val="24"/>
          <w:shd w:val="clear" w:color="auto" w:fill="FFFFFF"/>
          <w:lang w:val="lt-LT"/>
        </w:rPr>
        <w:t>rofes</w:t>
      </w:r>
      <w:r w:rsidR="00690C1E">
        <w:rPr>
          <w:rFonts w:ascii="Times New Roman" w:hAnsi="Times New Roman"/>
          <w:noProof/>
          <w:sz w:val="24"/>
          <w:szCs w:val="24"/>
          <w:shd w:val="clear" w:color="auto" w:fill="FFFFFF"/>
          <w:lang w:val="lt-LT"/>
        </w:rPr>
        <w:t xml:space="preserve">inio mokymo sutarčių duomenimis </w:t>
      </w:r>
      <w:r w:rsidR="00C96CFA" w:rsidRPr="00BC1017">
        <w:rPr>
          <w:rFonts w:ascii="Times New Roman" w:hAnsi="Times New Roman"/>
          <w:noProof/>
          <w:sz w:val="24"/>
          <w:szCs w:val="24"/>
          <w:shd w:val="clear" w:color="auto" w:fill="FFFFFF"/>
          <w:lang w:val="lt-LT"/>
        </w:rPr>
        <w:t xml:space="preserve">į Mokinių registrą duomenis apie </w:t>
      </w:r>
      <w:r w:rsidR="002F22F0">
        <w:rPr>
          <w:rFonts w:ascii="Times New Roman" w:hAnsi="Times New Roman"/>
          <w:noProof/>
          <w:sz w:val="24"/>
          <w:szCs w:val="24"/>
          <w:shd w:val="clear" w:color="auto" w:fill="FFFFFF"/>
          <w:lang w:val="lt-LT"/>
        </w:rPr>
        <w:t xml:space="preserve">asmens įgytų </w:t>
      </w:r>
      <w:r w:rsidR="00C96CFA" w:rsidRPr="00BC1017">
        <w:rPr>
          <w:rFonts w:ascii="Times New Roman" w:hAnsi="Times New Roman"/>
          <w:noProof/>
          <w:sz w:val="24"/>
          <w:szCs w:val="24"/>
          <w:shd w:val="clear" w:color="auto" w:fill="FFFFFF"/>
          <w:lang w:val="lt-LT"/>
        </w:rPr>
        <w:t>kompetencijų vertinim</w:t>
      </w:r>
      <w:r w:rsidR="002F22F0">
        <w:rPr>
          <w:rFonts w:ascii="Times New Roman" w:hAnsi="Times New Roman"/>
          <w:noProof/>
          <w:sz w:val="24"/>
          <w:szCs w:val="24"/>
          <w:shd w:val="clear" w:color="auto" w:fill="FFFFFF"/>
          <w:lang w:val="lt-LT"/>
        </w:rPr>
        <w:t>e</w:t>
      </w:r>
      <w:r w:rsidR="00C16362">
        <w:rPr>
          <w:rFonts w:ascii="Times New Roman" w:hAnsi="Times New Roman"/>
          <w:noProof/>
          <w:sz w:val="24"/>
          <w:szCs w:val="24"/>
          <w:shd w:val="clear" w:color="auto" w:fill="FFFFFF"/>
          <w:lang w:val="lt-LT"/>
        </w:rPr>
        <w:t xml:space="preserve"> </w:t>
      </w:r>
      <w:r w:rsidR="002F22F0">
        <w:rPr>
          <w:rFonts w:ascii="Times New Roman" w:hAnsi="Times New Roman"/>
          <w:noProof/>
          <w:sz w:val="24"/>
          <w:szCs w:val="24"/>
          <w:shd w:val="clear" w:color="auto" w:fill="FFFFFF"/>
          <w:lang w:val="lt-LT"/>
        </w:rPr>
        <w:t xml:space="preserve">dalyvausiančius </w:t>
      </w:r>
      <w:r w:rsidR="00C16362">
        <w:rPr>
          <w:rFonts w:ascii="Times New Roman" w:hAnsi="Times New Roman"/>
          <w:noProof/>
          <w:sz w:val="24"/>
          <w:szCs w:val="24"/>
          <w:shd w:val="clear" w:color="auto" w:fill="FFFFFF"/>
          <w:lang w:val="lt-LT"/>
        </w:rPr>
        <w:t xml:space="preserve"> asmenis</w:t>
      </w:r>
      <w:r w:rsidR="00C96CFA" w:rsidRPr="00712CC3">
        <w:rPr>
          <w:rFonts w:ascii="Times New Roman" w:hAnsi="Times New Roman"/>
          <w:noProof/>
          <w:sz w:val="24"/>
          <w:szCs w:val="24"/>
          <w:shd w:val="clear" w:color="auto" w:fill="FFFFFF"/>
          <w:lang w:val="lt-LT"/>
        </w:rPr>
        <w:t xml:space="preserve"> įveda Mokinių registro steigimo, jo nuostatų patvirtinimo ir veiklos pradžios nustatymo nuostatuose, patvirtintuose Lietuvos Respublikos švietimo ir mokslo ministro </w:t>
      </w:r>
      <w:smartTag w:uri="schemas-tilde-lv/tildestengine" w:element="metric2">
        <w:smartTagPr>
          <w:attr w:name="metric_value" w:val="2008"/>
          <w:attr w:name="metric_text" w:val="m"/>
        </w:smartTagPr>
        <w:r w:rsidR="00C96CFA" w:rsidRPr="00712CC3">
          <w:rPr>
            <w:rFonts w:ascii="Times New Roman" w:hAnsi="Times New Roman"/>
            <w:noProof/>
            <w:sz w:val="24"/>
            <w:szCs w:val="24"/>
            <w:shd w:val="clear" w:color="auto" w:fill="FFFFFF"/>
            <w:lang w:val="lt-LT"/>
          </w:rPr>
          <w:t>2008 m</w:t>
        </w:r>
      </w:smartTag>
      <w:r w:rsidR="00C96CFA" w:rsidRPr="00712CC3">
        <w:rPr>
          <w:rFonts w:ascii="Times New Roman" w:hAnsi="Times New Roman"/>
          <w:noProof/>
          <w:sz w:val="24"/>
          <w:szCs w:val="24"/>
          <w:shd w:val="clear" w:color="auto" w:fill="FFFFFF"/>
          <w:lang w:val="lt-LT"/>
        </w:rPr>
        <w:t>. vasario 8 d. įsakymu Nr. ISAK-353 „Dėl Mokinių registro steigimo, jo nuostatų patvirtinimo ir veiklos pradžios nustatymo“, nustatyta tvarka. Profesinio mokymo teikėjo vadovas,</w:t>
      </w:r>
      <w:r w:rsidR="00C96CFA" w:rsidRPr="00712CC3">
        <w:rPr>
          <w:rFonts w:ascii="Times New Roman" w:hAnsi="Times New Roman"/>
          <w:noProof/>
          <w:sz w:val="24"/>
          <w:szCs w:val="24"/>
          <w:lang w:val="lt-LT"/>
        </w:rPr>
        <w:t xml:space="preserve"> remdamasis </w:t>
      </w:r>
      <w:r w:rsidR="00C96CFA" w:rsidRPr="00712CC3">
        <w:rPr>
          <w:rFonts w:ascii="Times New Roman" w:hAnsi="Times New Roman"/>
          <w:noProof/>
          <w:sz w:val="24"/>
          <w:szCs w:val="24"/>
          <w:shd w:val="clear" w:color="auto" w:fill="FFFFFF"/>
          <w:lang w:val="lt-LT"/>
        </w:rPr>
        <w:t xml:space="preserve">Mokinių registro </w:t>
      </w:r>
      <w:r w:rsidR="00C96CFA" w:rsidRPr="00712CC3">
        <w:rPr>
          <w:rFonts w:ascii="Times New Roman" w:hAnsi="Times New Roman"/>
          <w:noProof/>
          <w:sz w:val="24"/>
          <w:szCs w:val="24"/>
          <w:lang w:val="lt-LT"/>
        </w:rPr>
        <w:t>duomenimis,</w:t>
      </w:r>
      <w:r w:rsidR="00C96CFA" w:rsidRPr="00712CC3">
        <w:rPr>
          <w:rFonts w:ascii="Times New Roman" w:hAnsi="Times New Roman"/>
          <w:noProof/>
          <w:sz w:val="24"/>
          <w:szCs w:val="24"/>
          <w:shd w:val="clear" w:color="auto" w:fill="FFFFFF"/>
          <w:lang w:val="lt-LT"/>
        </w:rPr>
        <w:t xml:space="preserve"> </w:t>
      </w:r>
      <w:r w:rsidR="00C96CFA" w:rsidRPr="00712CC3">
        <w:rPr>
          <w:rFonts w:ascii="Times New Roman" w:hAnsi="Times New Roman"/>
          <w:noProof/>
          <w:sz w:val="24"/>
          <w:szCs w:val="24"/>
          <w:shd w:val="clear" w:color="auto" w:fill="FFFFFF"/>
          <w:lang w:val="lt-LT" w:eastAsia="lt-LT"/>
        </w:rPr>
        <w:t>įsakymu</w:t>
      </w:r>
      <w:r w:rsidR="00C96CFA" w:rsidRPr="00712CC3">
        <w:rPr>
          <w:rFonts w:ascii="Times New Roman" w:hAnsi="Times New Roman"/>
          <w:noProof/>
          <w:sz w:val="24"/>
          <w:szCs w:val="24"/>
          <w:shd w:val="clear" w:color="auto" w:fill="FFFFFF"/>
          <w:lang w:val="lt-LT"/>
        </w:rPr>
        <w:t xml:space="preserve"> tvirtina asmenų</w:t>
      </w:r>
      <w:r w:rsidR="002F22F0">
        <w:rPr>
          <w:rFonts w:ascii="Times New Roman" w:hAnsi="Times New Roman"/>
          <w:noProof/>
          <w:sz w:val="24"/>
          <w:szCs w:val="24"/>
          <w:shd w:val="clear" w:color="auto" w:fill="FFFFFF"/>
          <w:lang w:val="lt-LT"/>
        </w:rPr>
        <w:t xml:space="preserve"> dalyvausiančių </w:t>
      </w:r>
      <w:r w:rsidR="00C96CFA" w:rsidRPr="00712CC3">
        <w:rPr>
          <w:rFonts w:ascii="Times New Roman" w:hAnsi="Times New Roman"/>
          <w:noProof/>
          <w:sz w:val="24"/>
          <w:szCs w:val="24"/>
          <w:shd w:val="clear" w:color="auto" w:fill="FFFFFF"/>
          <w:lang w:val="lt-LT"/>
        </w:rPr>
        <w:t xml:space="preserve"> kompetencij</w:t>
      </w:r>
      <w:r w:rsidR="002F22F0">
        <w:rPr>
          <w:rFonts w:ascii="Times New Roman" w:hAnsi="Times New Roman"/>
          <w:noProof/>
          <w:sz w:val="24"/>
          <w:szCs w:val="24"/>
          <w:shd w:val="clear" w:color="auto" w:fill="FFFFFF"/>
          <w:lang w:val="lt-LT"/>
        </w:rPr>
        <w:t>ų vertinime</w:t>
      </w:r>
      <w:r w:rsidR="00C96CFA" w:rsidRPr="00712CC3">
        <w:rPr>
          <w:rFonts w:ascii="Times New Roman" w:hAnsi="Times New Roman"/>
          <w:noProof/>
          <w:sz w:val="24"/>
          <w:szCs w:val="24"/>
          <w:shd w:val="clear" w:color="auto" w:fill="FFFFFF"/>
          <w:lang w:val="lt-LT"/>
        </w:rPr>
        <w:t xml:space="preserve"> (toliau – asmenys), sąrašus, juose nurodo vardus, pavardes, profesinio mokymo programos, kurioje asmuo mokosi, pavadinimą ir valstybinį kodą. Esant asmenų, turinčių specialiųjų ugdymosi poreikių, asmenų sąraše papildomai nurodo </w:t>
      </w:r>
      <w:r w:rsidR="005D0709">
        <w:rPr>
          <w:rFonts w:ascii="Times New Roman" w:hAnsi="Times New Roman"/>
          <w:noProof/>
          <w:sz w:val="24"/>
          <w:szCs w:val="24"/>
          <w:shd w:val="clear" w:color="auto" w:fill="FFFFFF"/>
          <w:lang w:val="lt-LT"/>
        </w:rPr>
        <w:t xml:space="preserve">jų </w:t>
      </w:r>
      <w:r w:rsidR="00C96CFA" w:rsidRPr="00712CC3">
        <w:rPr>
          <w:rFonts w:ascii="Times New Roman" w:hAnsi="Times New Roman"/>
          <w:noProof/>
          <w:sz w:val="24"/>
          <w:szCs w:val="24"/>
          <w:shd w:val="clear" w:color="auto" w:fill="FFFFFF"/>
          <w:lang w:val="lt-LT"/>
        </w:rPr>
        <w:t>sp</w:t>
      </w:r>
      <w:r w:rsidR="00A611AD">
        <w:rPr>
          <w:rFonts w:ascii="Times New Roman" w:hAnsi="Times New Roman"/>
          <w:noProof/>
          <w:sz w:val="24"/>
          <w:szCs w:val="24"/>
          <w:shd w:val="clear" w:color="auto" w:fill="FFFFFF"/>
          <w:lang w:val="lt-LT"/>
        </w:rPr>
        <w:t>ecialiuosius ugdymosi poreikius;</w:t>
      </w:r>
      <w:r w:rsidR="00C96CFA" w:rsidRPr="00712CC3">
        <w:rPr>
          <w:rFonts w:ascii="Times New Roman" w:hAnsi="Times New Roman"/>
          <w:noProof/>
          <w:sz w:val="24"/>
          <w:szCs w:val="24"/>
          <w:shd w:val="clear" w:color="auto" w:fill="FFFFFF"/>
          <w:lang w:val="lt-LT"/>
        </w:rPr>
        <w:t xml:space="preserve"> </w:t>
      </w:r>
    </w:p>
    <w:p w14:paraId="42E9FB28" w14:textId="3C74A788" w:rsidR="00845D55" w:rsidRDefault="0021781F" w:rsidP="00845D55">
      <w:pPr>
        <w:pStyle w:val="Betarp"/>
        <w:ind w:firstLine="312"/>
        <w:jc w:val="both"/>
        <w:rPr>
          <w:rFonts w:ascii="Times New Roman" w:hAnsi="Times New Roman"/>
          <w:noProof/>
          <w:sz w:val="24"/>
          <w:szCs w:val="24"/>
        </w:rPr>
      </w:pPr>
      <w:r>
        <w:rPr>
          <w:rFonts w:ascii="Times New Roman" w:hAnsi="Times New Roman"/>
          <w:noProof/>
          <w:sz w:val="24"/>
          <w:szCs w:val="24"/>
        </w:rPr>
        <w:t>13</w:t>
      </w:r>
      <w:r w:rsidR="00C96CFA" w:rsidRPr="00712CC3">
        <w:rPr>
          <w:rFonts w:ascii="Times New Roman" w:hAnsi="Times New Roman"/>
          <w:noProof/>
          <w:sz w:val="24"/>
          <w:szCs w:val="24"/>
        </w:rPr>
        <w:t>.</w:t>
      </w:r>
      <w:r w:rsidR="00690C1E">
        <w:rPr>
          <w:rFonts w:ascii="Times New Roman" w:hAnsi="Times New Roman"/>
          <w:noProof/>
          <w:sz w:val="24"/>
          <w:szCs w:val="24"/>
        </w:rPr>
        <w:t>3.</w:t>
      </w:r>
      <w:r w:rsidR="00C96CFA" w:rsidRPr="00712CC3">
        <w:rPr>
          <w:rFonts w:ascii="Times New Roman" w:hAnsi="Times New Roman"/>
          <w:noProof/>
          <w:sz w:val="24"/>
          <w:szCs w:val="24"/>
        </w:rPr>
        <w:t xml:space="preserve"> </w:t>
      </w:r>
      <w:r w:rsidR="00690C1E">
        <w:rPr>
          <w:rFonts w:ascii="Times New Roman" w:hAnsi="Times New Roman"/>
          <w:noProof/>
          <w:sz w:val="24"/>
          <w:szCs w:val="24"/>
        </w:rPr>
        <w:t>p</w:t>
      </w:r>
      <w:r w:rsidR="00845D55">
        <w:rPr>
          <w:rFonts w:ascii="Times New Roman" w:hAnsi="Times New Roman"/>
          <w:noProof/>
          <w:sz w:val="24"/>
          <w:szCs w:val="24"/>
        </w:rPr>
        <w:t xml:space="preserve">rofesinio mokymo teikėjo paskirtas atstovas supažindina asmenis su Aprašu ir </w:t>
      </w:r>
      <w:r w:rsidR="00690C1E">
        <w:rPr>
          <w:rFonts w:ascii="Times New Roman" w:hAnsi="Times New Roman"/>
          <w:noProof/>
          <w:sz w:val="24"/>
          <w:szCs w:val="24"/>
        </w:rPr>
        <w:t>Institucijoms pateikia patvirtintus asmenų sąrašus</w:t>
      </w:r>
      <w:r w:rsidR="00845D55">
        <w:rPr>
          <w:rFonts w:ascii="Times New Roman" w:hAnsi="Times New Roman"/>
          <w:noProof/>
          <w:sz w:val="24"/>
          <w:szCs w:val="24"/>
        </w:rPr>
        <w:t xml:space="preserve">. </w:t>
      </w:r>
    </w:p>
    <w:p w14:paraId="1DC5ECFA" w14:textId="13FDD9DF" w:rsidR="00D249DD" w:rsidRDefault="0021781F" w:rsidP="00845D55">
      <w:pPr>
        <w:pStyle w:val="Betarp"/>
        <w:ind w:firstLine="312"/>
        <w:jc w:val="both"/>
        <w:rPr>
          <w:rFonts w:ascii="Times New Roman" w:hAnsi="Times New Roman"/>
          <w:noProof/>
          <w:sz w:val="24"/>
          <w:szCs w:val="24"/>
        </w:rPr>
      </w:pPr>
      <w:r>
        <w:rPr>
          <w:rFonts w:ascii="Times New Roman" w:hAnsi="Times New Roman"/>
          <w:noProof/>
          <w:sz w:val="24"/>
          <w:szCs w:val="24"/>
        </w:rPr>
        <w:t>14</w:t>
      </w:r>
      <w:r w:rsidR="00D249DD">
        <w:rPr>
          <w:rFonts w:ascii="Times New Roman" w:hAnsi="Times New Roman"/>
          <w:noProof/>
          <w:sz w:val="24"/>
          <w:szCs w:val="24"/>
        </w:rPr>
        <w:t>. Asmenų</w:t>
      </w:r>
      <w:r w:rsidR="00085AE0">
        <w:rPr>
          <w:rFonts w:ascii="Times New Roman" w:hAnsi="Times New Roman"/>
          <w:noProof/>
          <w:sz w:val="24"/>
          <w:szCs w:val="24"/>
        </w:rPr>
        <w:t>, siekianč</w:t>
      </w:r>
      <w:r w:rsidR="00DD1B8D">
        <w:rPr>
          <w:rFonts w:ascii="Times New Roman" w:hAnsi="Times New Roman"/>
          <w:noProof/>
          <w:sz w:val="24"/>
          <w:szCs w:val="24"/>
        </w:rPr>
        <w:t>ių ankstesnio mokymosi metu ir</w:t>
      </w:r>
      <w:r w:rsidR="00085AE0">
        <w:rPr>
          <w:rFonts w:ascii="Times New Roman" w:hAnsi="Times New Roman"/>
          <w:noProof/>
          <w:sz w:val="24"/>
          <w:szCs w:val="24"/>
        </w:rPr>
        <w:t xml:space="preserve"> </w:t>
      </w:r>
      <w:r w:rsidR="00DD1B8D">
        <w:rPr>
          <w:rFonts w:ascii="Times New Roman" w:hAnsi="Times New Roman"/>
          <w:noProof/>
          <w:sz w:val="24"/>
          <w:szCs w:val="24"/>
        </w:rPr>
        <w:t>(</w:t>
      </w:r>
      <w:r w:rsidR="00085AE0">
        <w:rPr>
          <w:rFonts w:ascii="Times New Roman" w:hAnsi="Times New Roman"/>
          <w:noProof/>
          <w:sz w:val="24"/>
          <w:szCs w:val="24"/>
        </w:rPr>
        <w:t>ar</w:t>
      </w:r>
      <w:r w:rsidR="00DD1B8D">
        <w:rPr>
          <w:rFonts w:ascii="Times New Roman" w:hAnsi="Times New Roman"/>
          <w:noProof/>
          <w:sz w:val="24"/>
          <w:szCs w:val="24"/>
        </w:rPr>
        <w:t>ba)</w:t>
      </w:r>
      <w:r w:rsidR="00085AE0">
        <w:rPr>
          <w:rFonts w:ascii="Times New Roman" w:hAnsi="Times New Roman"/>
          <w:noProof/>
          <w:sz w:val="24"/>
          <w:szCs w:val="24"/>
        </w:rPr>
        <w:t xml:space="preserve"> iš profesinės veiklos patirties </w:t>
      </w:r>
      <w:r w:rsidR="00D249DD">
        <w:rPr>
          <w:rFonts w:ascii="Times New Roman" w:hAnsi="Times New Roman"/>
          <w:noProof/>
          <w:sz w:val="24"/>
          <w:szCs w:val="24"/>
        </w:rPr>
        <w:t>įgyt</w:t>
      </w:r>
      <w:r w:rsidR="00085AE0">
        <w:rPr>
          <w:rFonts w:ascii="Times New Roman" w:hAnsi="Times New Roman"/>
          <w:noProof/>
          <w:sz w:val="24"/>
          <w:szCs w:val="24"/>
        </w:rPr>
        <w:t>ų</w:t>
      </w:r>
      <w:r w:rsidR="00D249DD">
        <w:rPr>
          <w:rFonts w:ascii="Times New Roman" w:hAnsi="Times New Roman"/>
          <w:noProof/>
          <w:sz w:val="24"/>
          <w:szCs w:val="24"/>
        </w:rPr>
        <w:t xml:space="preserve"> kompetencij</w:t>
      </w:r>
      <w:r w:rsidR="00085AE0">
        <w:rPr>
          <w:rFonts w:ascii="Times New Roman" w:hAnsi="Times New Roman"/>
          <w:noProof/>
          <w:sz w:val="24"/>
          <w:szCs w:val="24"/>
        </w:rPr>
        <w:t>ų</w:t>
      </w:r>
      <w:r w:rsidR="00D249DD">
        <w:rPr>
          <w:rFonts w:ascii="Times New Roman" w:hAnsi="Times New Roman"/>
          <w:noProof/>
          <w:sz w:val="24"/>
          <w:szCs w:val="24"/>
        </w:rPr>
        <w:t xml:space="preserve"> vertini</w:t>
      </w:r>
      <w:r w:rsidR="00085AE0">
        <w:rPr>
          <w:rFonts w:ascii="Times New Roman" w:hAnsi="Times New Roman"/>
          <w:noProof/>
          <w:sz w:val="24"/>
          <w:szCs w:val="24"/>
        </w:rPr>
        <w:t>mo, registravimas</w:t>
      </w:r>
      <w:r w:rsidR="00D249DD">
        <w:rPr>
          <w:rFonts w:ascii="Times New Roman" w:hAnsi="Times New Roman"/>
          <w:noProof/>
          <w:sz w:val="24"/>
          <w:szCs w:val="24"/>
        </w:rPr>
        <w:t>:</w:t>
      </w:r>
    </w:p>
    <w:p w14:paraId="48004B7A" w14:textId="1CD2189B" w:rsidR="00266C8A" w:rsidRDefault="0021781F" w:rsidP="00266C8A">
      <w:pPr>
        <w:pStyle w:val="Betarp"/>
        <w:ind w:firstLine="312"/>
        <w:jc w:val="both"/>
        <w:rPr>
          <w:rFonts w:ascii="Times New Roman" w:hAnsi="Times New Roman"/>
          <w:noProof/>
          <w:sz w:val="24"/>
          <w:szCs w:val="24"/>
        </w:rPr>
      </w:pPr>
      <w:r>
        <w:rPr>
          <w:rFonts w:ascii="Times New Roman" w:hAnsi="Times New Roman"/>
          <w:noProof/>
          <w:sz w:val="24"/>
          <w:szCs w:val="24"/>
        </w:rPr>
        <w:t>14</w:t>
      </w:r>
      <w:r w:rsidR="00D249DD">
        <w:rPr>
          <w:rFonts w:ascii="Times New Roman" w:hAnsi="Times New Roman"/>
          <w:noProof/>
          <w:sz w:val="24"/>
          <w:szCs w:val="24"/>
        </w:rPr>
        <w:t xml:space="preserve">.1 </w:t>
      </w:r>
      <w:r w:rsidR="00266C8A">
        <w:rPr>
          <w:rFonts w:ascii="Times New Roman" w:hAnsi="Times New Roman"/>
          <w:noProof/>
          <w:sz w:val="24"/>
          <w:szCs w:val="24"/>
        </w:rPr>
        <w:t xml:space="preserve">asmuo, pageidaujantis įsivertinti </w:t>
      </w:r>
      <w:r w:rsidR="00085AE0">
        <w:rPr>
          <w:rFonts w:ascii="Times New Roman" w:hAnsi="Times New Roman"/>
          <w:noProof/>
          <w:sz w:val="24"/>
          <w:szCs w:val="24"/>
        </w:rPr>
        <w:t xml:space="preserve">ankstesnio mokymo metu </w:t>
      </w:r>
      <w:r w:rsidR="00DD1B8D">
        <w:rPr>
          <w:rFonts w:ascii="Times New Roman" w:hAnsi="Times New Roman"/>
          <w:noProof/>
          <w:sz w:val="24"/>
          <w:szCs w:val="24"/>
        </w:rPr>
        <w:t xml:space="preserve">ir (arba) </w:t>
      </w:r>
      <w:r w:rsidR="00085AE0">
        <w:rPr>
          <w:rFonts w:ascii="Times New Roman" w:hAnsi="Times New Roman"/>
          <w:noProof/>
          <w:sz w:val="24"/>
          <w:szCs w:val="24"/>
        </w:rPr>
        <w:t xml:space="preserve">iš profesinės veiklos patirties </w:t>
      </w:r>
      <w:r w:rsidR="00266C8A">
        <w:rPr>
          <w:rFonts w:ascii="Times New Roman" w:hAnsi="Times New Roman"/>
          <w:noProof/>
          <w:sz w:val="24"/>
          <w:szCs w:val="24"/>
        </w:rPr>
        <w:t xml:space="preserve"> įgytas kompetencijas, kreipiasi į Instituciją</w:t>
      </w:r>
      <w:r w:rsidR="005D0709">
        <w:rPr>
          <w:rFonts w:ascii="Times New Roman" w:hAnsi="Times New Roman"/>
          <w:noProof/>
          <w:sz w:val="24"/>
          <w:szCs w:val="24"/>
        </w:rPr>
        <w:t>, akredituotą vertinti</w:t>
      </w:r>
      <w:r w:rsidR="00266C8A">
        <w:rPr>
          <w:rFonts w:ascii="Times New Roman" w:hAnsi="Times New Roman"/>
          <w:noProof/>
          <w:sz w:val="24"/>
          <w:szCs w:val="24"/>
        </w:rPr>
        <w:t xml:space="preserve"> pageidaujam</w:t>
      </w:r>
      <w:r w:rsidR="005D0709">
        <w:rPr>
          <w:rFonts w:ascii="Times New Roman" w:hAnsi="Times New Roman"/>
          <w:noProof/>
          <w:sz w:val="24"/>
          <w:szCs w:val="24"/>
        </w:rPr>
        <w:t>o</w:t>
      </w:r>
      <w:r w:rsidR="00266C8A">
        <w:rPr>
          <w:rFonts w:ascii="Times New Roman" w:hAnsi="Times New Roman"/>
          <w:noProof/>
          <w:sz w:val="24"/>
          <w:szCs w:val="24"/>
        </w:rPr>
        <w:t xml:space="preserve">s </w:t>
      </w:r>
      <w:r w:rsidR="005D0709">
        <w:rPr>
          <w:rFonts w:ascii="Times New Roman" w:hAnsi="Times New Roman"/>
          <w:noProof/>
          <w:sz w:val="24"/>
          <w:szCs w:val="24"/>
        </w:rPr>
        <w:t xml:space="preserve">kvalifikacijos </w:t>
      </w:r>
      <w:r w:rsidR="00266C8A">
        <w:rPr>
          <w:rFonts w:ascii="Times New Roman" w:hAnsi="Times New Roman"/>
          <w:noProof/>
          <w:sz w:val="24"/>
          <w:szCs w:val="24"/>
        </w:rPr>
        <w:t>kompetencijas</w:t>
      </w:r>
      <w:r w:rsidR="005D0709">
        <w:rPr>
          <w:rFonts w:ascii="Times New Roman" w:hAnsi="Times New Roman"/>
          <w:noProof/>
          <w:sz w:val="24"/>
          <w:szCs w:val="24"/>
        </w:rPr>
        <w:t>,</w:t>
      </w:r>
      <w:r w:rsidR="00266C8A">
        <w:rPr>
          <w:rFonts w:ascii="Times New Roman" w:hAnsi="Times New Roman"/>
          <w:noProof/>
          <w:sz w:val="24"/>
          <w:szCs w:val="24"/>
        </w:rPr>
        <w:t xml:space="preserve"> pateik</w:t>
      </w:r>
      <w:r w:rsidR="005D0709">
        <w:rPr>
          <w:rFonts w:ascii="Times New Roman" w:hAnsi="Times New Roman"/>
          <w:noProof/>
          <w:sz w:val="24"/>
          <w:szCs w:val="24"/>
        </w:rPr>
        <w:t>damas</w:t>
      </w:r>
      <w:r w:rsidR="003154A5">
        <w:rPr>
          <w:rFonts w:ascii="Times New Roman" w:hAnsi="Times New Roman"/>
          <w:noProof/>
          <w:sz w:val="24"/>
          <w:szCs w:val="24"/>
        </w:rPr>
        <w:t xml:space="preserve"> laisvos formos prašymą,</w:t>
      </w:r>
      <w:r w:rsidR="00266C8A">
        <w:rPr>
          <w:rFonts w:ascii="Times New Roman" w:hAnsi="Times New Roman"/>
          <w:noProof/>
          <w:sz w:val="24"/>
          <w:szCs w:val="24"/>
        </w:rPr>
        <w:t xml:space="preserve"> </w:t>
      </w:r>
      <w:r w:rsidR="00266C8A" w:rsidRPr="00712CC3">
        <w:rPr>
          <w:rFonts w:ascii="Times New Roman" w:hAnsi="Times New Roman"/>
          <w:noProof/>
          <w:sz w:val="24"/>
          <w:szCs w:val="24"/>
          <w:shd w:val="clear" w:color="auto" w:fill="FFFFFF"/>
        </w:rPr>
        <w:t>asmens tapatybę patvirtinantį dokumentą (asmens tapatybės kortelę, pasą, vairuotojo pažymėjimą),</w:t>
      </w:r>
      <w:r w:rsidR="00266C8A" w:rsidRPr="00712CC3">
        <w:rPr>
          <w:rFonts w:ascii="Times New Roman" w:hAnsi="Times New Roman"/>
          <w:b/>
          <w:noProof/>
          <w:sz w:val="24"/>
          <w:szCs w:val="24"/>
          <w:shd w:val="clear" w:color="auto" w:fill="FFFFFF"/>
        </w:rPr>
        <w:t xml:space="preserve"> </w:t>
      </w:r>
      <w:r w:rsidR="00266C8A" w:rsidRPr="00712CC3">
        <w:rPr>
          <w:rFonts w:ascii="Times New Roman" w:hAnsi="Times New Roman"/>
          <w:noProof/>
          <w:sz w:val="24"/>
          <w:szCs w:val="24"/>
          <w:shd w:val="clear" w:color="auto" w:fill="FFFFFF"/>
        </w:rPr>
        <w:t xml:space="preserve">jei nėra Lietuvos Respublikos pilietis, ir leidimą gyventi Lietuvoje, </w:t>
      </w:r>
      <w:r w:rsidR="00085AE0">
        <w:rPr>
          <w:rFonts w:ascii="Times New Roman" w:hAnsi="Times New Roman"/>
          <w:noProof/>
          <w:sz w:val="24"/>
          <w:szCs w:val="24"/>
          <w:shd w:val="clear" w:color="auto" w:fill="FFFFFF"/>
        </w:rPr>
        <w:t xml:space="preserve">ankstesnio </w:t>
      </w:r>
      <w:r w:rsidR="00266C8A" w:rsidRPr="00712CC3">
        <w:rPr>
          <w:rFonts w:ascii="Times New Roman" w:hAnsi="Times New Roman"/>
          <w:noProof/>
          <w:sz w:val="24"/>
          <w:szCs w:val="24"/>
          <w:shd w:val="clear" w:color="auto" w:fill="FFFFFF"/>
        </w:rPr>
        <w:t xml:space="preserve">mokymosi pasiekimus </w:t>
      </w:r>
      <w:r w:rsidR="00DD1B8D">
        <w:rPr>
          <w:rFonts w:ascii="Times New Roman" w:hAnsi="Times New Roman"/>
          <w:noProof/>
          <w:sz w:val="24"/>
          <w:szCs w:val="24"/>
        </w:rPr>
        <w:t xml:space="preserve">ir (arba) </w:t>
      </w:r>
      <w:r w:rsidR="00085AE0">
        <w:rPr>
          <w:rFonts w:ascii="Times New Roman" w:hAnsi="Times New Roman"/>
          <w:noProof/>
          <w:sz w:val="24"/>
          <w:szCs w:val="24"/>
          <w:shd w:val="clear" w:color="auto" w:fill="FFFFFF"/>
        </w:rPr>
        <w:t>profesinės veiklos</w:t>
      </w:r>
      <w:r w:rsidR="00085AE0" w:rsidRPr="00712CC3">
        <w:rPr>
          <w:rFonts w:ascii="Times New Roman" w:hAnsi="Times New Roman"/>
          <w:noProof/>
          <w:sz w:val="24"/>
          <w:szCs w:val="24"/>
          <w:shd w:val="clear" w:color="auto" w:fill="FFFFFF"/>
        </w:rPr>
        <w:t xml:space="preserve"> </w:t>
      </w:r>
      <w:r w:rsidR="00266C8A" w:rsidRPr="00712CC3">
        <w:rPr>
          <w:rFonts w:ascii="Times New Roman" w:hAnsi="Times New Roman"/>
          <w:noProof/>
          <w:sz w:val="24"/>
          <w:szCs w:val="24"/>
          <w:shd w:val="clear" w:color="auto" w:fill="FFFFFF"/>
        </w:rPr>
        <w:t>patirtį liudijančius dokumentus arba teisės aktų nustatyta tvarka patvirtintas jų kopijas, rekomendacijas, profesinę ir kitą veiklą, susijusią su pageidaujamomis įsivertinti kompetencijomis kvalifikacijai ar jos daliai  įgyti, patvirtinan</w:t>
      </w:r>
      <w:r w:rsidR="00A611AD">
        <w:rPr>
          <w:rFonts w:ascii="Times New Roman" w:hAnsi="Times New Roman"/>
          <w:noProof/>
          <w:sz w:val="24"/>
          <w:szCs w:val="24"/>
          <w:shd w:val="clear" w:color="auto" w:fill="FFFFFF"/>
        </w:rPr>
        <w:t>čius dokumentus (jei tokie yra);</w:t>
      </w:r>
      <w:r w:rsidR="00266C8A" w:rsidRPr="00712CC3">
        <w:rPr>
          <w:rFonts w:ascii="Times New Roman" w:hAnsi="Times New Roman"/>
          <w:noProof/>
          <w:sz w:val="24"/>
          <w:szCs w:val="24"/>
          <w:shd w:val="clear" w:color="auto" w:fill="FFFFFF"/>
        </w:rPr>
        <w:t xml:space="preserve"> </w:t>
      </w:r>
    </w:p>
    <w:p w14:paraId="4795D842" w14:textId="714C5F1A" w:rsidR="00266C8A" w:rsidRDefault="0021781F" w:rsidP="00893B32">
      <w:pPr>
        <w:pStyle w:val="Betarp"/>
        <w:ind w:firstLine="312"/>
        <w:jc w:val="both"/>
        <w:rPr>
          <w:rFonts w:ascii="Times New Roman" w:hAnsi="Times New Roman"/>
          <w:noProof/>
          <w:sz w:val="24"/>
          <w:szCs w:val="24"/>
        </w:rPr>
      </w:pPr>
      <w:r>
        <w:rPr>
          <w:rFonts w:ascii="Times New Roman" w:hAnsi="Times New Roman"/>
          <w:noProof/>
          <w:sz w:val="24"/>
          <w:szCs w:val="24"/>
        </w:rPr>
        <w:t>14</w:t>
      </w:r>
      <w:r w:rsidR="00266C8A">
        <w:rPr>
          <w:rFonts w:ascii="Times New Roman" w:hAnsi="Times New Roman"/>
          <w:noProof/>
          <w:sz w:val="24"/>
          <w:szCs w:val="24"/>
        </w:rPr>
        <w:t xml:space="preserve">.2. Institucija, išnagrinėjusi pateiktus dokumentus, </w:t>
      </w:r>
      <w:r w:rsidR="00022E9D">
        <w:rPr>
          <w:rFonts w:ascii="Times New Roman" w:hAnsi="Times New Roman"/>
          <w:noProof/>
          <w:sz w:val="24"/>
          <w:szCs w:val="24"/>
        </w:rPr>
        <w:t xml:space="preserve">per 5 darbo dienas </w:t>
      </w:r>
      <w:r w:rsidR="00266C8A">
        <w:rPr>
          <w:rFonts w:ascii="Times New Roman" w:hAnsi="Times New Roman"/>
          <w:noProof/>
          <w:sz w:val="24"/>
          <w:szCs w:val="24"/>
        </w:rPr>
        <w:t>informuoja</w:t>
      </w:r>
      <w:r w:rsidR="004059F3">
        <w:rPr>
          <w:rFonts w:ascii="Times New Roman" w:hAnsi="Times New Roman"/>
          <w:noProof/>
          <w:sz w:val="24"/>
          <w:szCs w:val="24"/>
        </w:rPr>
        <w:t xml:space="preserve"> asmenį</w:t>
      </w:r>
      <w:r w:rsidR="00BA4BB2">
        <w:rPr>
          <w:rFonts w:ascii="Times New Roman" w:hAnsi="Times New Roman"/>
          <w:noProof/>
          <w:sz w:val="24"/>
          <w:szCs w:val="24"/>
        </w:rPr>
        <w:t>, ar jo pateikti</w:t>
      </w:r>
      <w:r w:rsidR="004059F3">
        <w:rPr>
          <w:rFonts w:ascii="Times New Roman" w:hAnsi="Times New Roman"/>
          <w:noProof/>
          <w:sz w:val="24"/>
          <w:szCs w:val="24"/>
        </w:rPr>
        <w:t xml:space="preserve"> </w:t>
      </w:r>
      <w:r w:rsidR="00085AE0">
        <w:rPr>
          <w:rFonts w:ascii="Times New Roman" w:hAnsi="Times New Roman"/>
          <w:noProof/>
          <w:sz w:val="24"/>
          <w:szCs w:val="24"/>
        </w:rPr>
        <w:t xml:space="preserve">ankstesnio mokymosi </w:t>
      </w:r>
      <w:r w:rsidR="00DD1B8D">
        <w:rPr>
          <w:rFonts w:ascii="Times New Roman" w:hAnsi="Times New Roman"/>
          <w:noProof/>
          <w:sz w:val="24"/>
          <w:szCs w:val="24"/>
        </w:rPr>
        <w:t xml:space="preserve">ir (arba) </w:t>
      </w:r>
      <w:r w:rsidR="00085AE0">
        <w:rPr>
          <w:rFonts w:ascii="Times New Roman" w:hAnsi="Times New Roman"/>
          <w:noProof/>
          <w:sz w:val="24"/>
          <w:szCs w:val="24"/>
        </w:rPr>
        <w:t xml:space="preserve">profesinės </w:t>
      </w:r>
      <w:r w:rsidR="004059F3">
        <w:rPr>
          <w:rFonts w:ascii="Times New Roman" w:hAnsi="Times New Roman"/>
          <w:noProof/>
          <w:sz w:val="24"/>
          <w:szCs w:val="24"/>
        </w:rPr>
        <w:t xml:space="preserve">veiklos </w:t>
      </w:r>
      <w:r w:rsidR="00085AE0">
        <w:rPr>
          <w:rFonts w:ascii="Times New Roman" w:hAnsi="Times New Roman"/>
          <w:noProof/>
          <w:sz w:val="24"/>
          <w:szCs w:val="24"/>
        </w:rPr>
        <w:t>metu</w:t>
      </w:r>
      <w:r w:rsidR="004059F3">
        <w:rPr>
          <w:rFonts w:ascii="Times New Roman" w:hAnsi="Times New Roman"/>
          <w:noProof/>
          <w:sz w:val="24"/>
          <w:szCs w:val="24"/>
        </w:rPr>
        <w:t xml:space="preserve"> įgytų kompetencijų</w:t>
      </w:r>
      <w:r w:rsidR="0038012E">
        <w:rPr>
          <w:rFonts w:ascii="Times New Roman" w:hAnsi="Times New Roman"/>
          <w:noProof/>
          <w:sz w:val="24"/>
          <w:szCs w:val="24"/>
        </w:rPr>
        <w:t xml:space="preserve"> įrodymai yra susiję</w:t>
      </w:r>
      <w:r w:rsidR="003154A5">
        <w:rPr>
          <w:rFonts w:ascii="Times New Roman" w:hAnsi="Times New Roman"/>
          <w:noProof/>
          <w:sz w:val="24"/>
          <w:szCs w:val="24"/>
        </w:rPr>
        <w:t xml:space="preserve"> su</w:t>
      </w:r>
      <w:r w:rsidR="0038012E">
        <w:rPr>
          <w:rFonts w:ascii="Times New Roman" w:hAnsi="Times New Roman"/>
          <w:noProof/>
          <w:sz w:val="24"/>
          <w:szCs w:val="24"/>
        </w:rPr>
        <w:t xml:space="preserve"> ir atitinka</w:t>
      </w:r>
      <w:r w:rsidR="004059F3">
        <w:rPr>
          <w:rFonts w:ascii="Times New Roman" w:hAnsi="Times New Roman"/>
          <w:noProof/>
          <w:sz w:val="24"/>
          <w:szCs w:val="24"/>
        </w:rPr>
        <w:t xml:space="preserve"> pageidaujam</w:t>
      </w:r>
      <w:r w:rsidR="00B93D4D">
        <w:rPr>
          <w:rFonts w:ascii="Times New Roman" w:hAnsi="Times New Roman"/>
          <w:noProof/>
          <w:sz w:val="24"/>
          <w:szCs w:val="24"/>
        </w:rPr>
        <w:t xml:space="preserve">oms </w:t>
      </w:r>
      <w:r w:rsidR="00022E9D">
        <w:rPr>
          <w:rFonts w:ascii="Times New Roman" w:hAnsi="Times New Roman"/>
          <w:noProof/>
          <w:sz w:val="24"/>
          <w:szCs w:val="24"/>
        </w:rPr>
        <w:t>įsivertinti kompetencijoms bei supažindina su Aprašu ir kompetencijų vertinimo sutarties sąlygomis</w:t>
      </w:r>
      <w:r w:rsidR="00A611AD">
        <w:rPr>
          <w:rFonts w:ascii="Times New Roman" w:hAnsi="Times New Roman"/>
          <w:noProof/>
          <w:sz w:val="24"/>
          <w:szCs w:val="24"/>
        </w:rPr>
        <w:t>;</w:t>
      </w:r>
    </w:p>
    <w:p w14:paraId="38DB52F2" w14:textId="19E96282" w:rsidR="00893B32" w:rsidRPr="00893B32" w:rsidRDefault="0021781F" w:rsidP="00893B32">
      <w:pPr>
        <w:pStyle w:val="Betarp"/>
        <w:ind w:firstLine="312"/>
        <w:jc w:val="both"/>
        <w:rPr>
          <w:rFonts w:ascii="Times New Roman" w:hAnsi="Times New Roman"/>
          <w:noProof/>
          <w:sz w:val="24"/>
          <w:szCs w:val="24"/>
        </w:rPr>
      </w:pPr>
      <w:r>
        <w:rPr>
          <w:rFonts w:ascii="Times New Roman" w:hAnsi="Times New Roman"/>
          <w:noProof/>
          <w:sz w:val="24"/>
          <w:szCs w:val="24"/>
        </w:rPr>
        <w:t>15</w:t>
      </w:r>
      <w:r w:rsidR="00E56BF9">
        <w:rPr>
          <w:rFonts w:ascii="Times New Roman" w:hAnsi="Times New Roman"/>
          <w:noProof/>
          <w:sz w:val="24"/>
          <w:szCs w:val="24"/>
        </w:rPr>
        <w:t>. J</w:t>
      </w:r>
      <w:r w:rsidR="00B56AE5">
        <w:rPr>
          <w:rFonts w:ascii="Times New Roman" w:hAnsi="Times New Roman"/>
          <w:noProof/>
          <w:sz w:val="24"/>
          <w:szCs w:val="24"/>
        </w:rPr>
        <w:t xml:space="preserve">ei </w:t>
      </w:r>
      <w:r w:rsidR="00D249DD">
        <w:rPr>
          <w:rFonts w:ascii="Times New Roman" w:hAnsi="Times New Roman"/>
          <w:noProof/>
          <w:sz w:val="24"/>
          <w:szCs w:val="24"/>
        </w:rPr>
        <w:t xml:space="preserve">asmuo, pageidaujantis įsivertinti </w:t>
      </w:r>
      <w:r w:rsidR="00085AE0">
        <w:rPr>
          <w:rFonts w:ascii="Times New Roman" w:hAnsi="Times New Roman"/>
          <w:noProof/>
          <w:sz w:val="24"/>
          <w:szCs w:val="24"/>
        </w:rPr>
        <w:t>ank</w:t>
      </w:r>
      <w:r w:rsidR="00E56BF9">
        <w:rPr>
          <w:rFonts w:ascii="Times New Roman" w:hAnsi="Times New Roman"/>
          <w:noProof/>
          <w:sz w:val="24"/>
          <w:szCs w:val="24"/>
        </w:rPr>
        <w:t>s</w:t>
      </w:r>
      <w:r w:rsidR="00085AE0">
        <w:rPr>
          <w:rFonts w:ascii="Times New Roman" w:hAnsi="Times New Roman"/>
          <w:noProof/>
          <w:sz w:val="24"/>
          <w:szCs w:val="24"/>
        </w:rPr>
        <w:t xml:space="preserve">tesnio mokymosi </w:t>
      </w:r>
      <w:r w:rsidR="00DD1B8D">
        <w:rPr>
          <w:rFonts w:ascii="Times New Roman" w:hAnsi="Times New Roman"/>
          <w:noProof/>
          <w:sz w:val="24"/>
          <w:szCs w:val="24"/>
        </w:rPr>
        <w:t xml:space="preserve">ir (arba) </w:t>
      </w:r>
      <w:r w:rsidR="00085AE0">
        <w:rPr>
          <w:rFonts w:ascii="Times New Roman" w:hAnsi="Times New Roman"/>
          <w:noProof/>
          <w:sz w:val="24"/>
          <w:szCs w:val="24"/>
        </w:rPr>
        <w:t xml:space="preserve">iš profesinės </w:t>
      </w:r>
      <w:r w:rsidR="00D249DD">
        <w:rPr>
          <w:rFonts w:ascii="Times New Roman" w:hAnsi="Times New Roman"/>
          <w:noProof/>
          <w:sz w:val="24"/>
          <w:szCs w:val="24"/>
        </w:rPr>
        <w:t xml:space="preserve">veiklos </w:t>
      </w:r>
      <w:r w:rsidR="00085AE0">
        <w:rPr>
          <w:rFonts w:ascii="Times New Roman" w:hAnsi="Times New Roman"/>
          <w:noProof/>
          <w:sz w:val="24"/>
          <w:szCs w:val="24"/>
        </w:rPr>
        <w:t>patirties</w:t>
      </w:r>
      <w:r w:rsidR="00B56AE5">
        <w:rPr>
          <w:rFonts w:ascii="Times New Roman" w:hAnsi="Times New Roman"/>
          <w:noProof/>
          <w:sz w:val="24"/>
          <w:szCs w:val="24"/>
        </w:rPr>
        <w:t xml:space="preserve"> įgytas kompetencijas yra Užimtumo tarnyboje prie Socialinės apsaugos ir darbo ministerijos (toliau – Užimtumo tarnyba) registruotas</w:t>
      </w:r>
      <w:r w:rsidR="00254B67" w:rsidRPr="00254B67">
        <w:rPr>
          <w:rFonts w:ascii="Times New Roman" w:hAnsi="Times New Roman"/>
          <w:noProof/>
          <w:sz w:val="24"/>
          <w:szCs w:val="24"/>
        </w:rPr>
        <w:t xml:space="preserve"> </w:t>
      </w:r>
      <w:r w:rsidR="00254B67">
        <w:rPr>
          <w:rFonts w:ascii="Times New Roman" w:hAnsi="Times New Roman"/>
          <w:noProof/>
          <w:sz w:val="24"/>
          <w:szCs w:val="24"/>
        </w:rPr>
        <w:t>bedarbis</w:t>
      </w:r>
      <w:r w:rsidR="00B56AE5">
        <w:rPr>
          <w:rFonts w:ascii="Times New Roman" w:hAnsi="Times New Roman"/>
          <w:noProof/>
          <w:sz w:val="24"/>
          <w:szCs w:val="24"/>
        </w:rPr>
        <w:t xml:space="preserve">, </w:t>
      </w:r>
      <w:r w:rsidR="00254B67">
        <w:rPr>
          <w:rFonts w:ascii="Times New Roman" w:hAnsi="Times New Roman"/>
          <w:noProof/>
          <w:sz w:val="24"/>
          <w:szCs w:val="24"/>
        </w:rPr>
        <w:t xml:space="preserve">jis </w:t>
      </w:r>
      <w:r w:rsidR="00D249DD">
        <w:rPr>
          <w:rFonts w:ascii="Times New Roman" w:hAnsi="Times New Roman"/>
          <w:noProof/>
          <w:sz w:val="24"/>
          <w:szCs w:val="24"/>
        </w:rPr>
        <w:t>kreipiasi į jo savivaldybėje esan</w:t>
      </w:r>
      <w:r w:rsidR="00ED392A">
        <w:rPr>
          <w:rFonts w:ascii="Times New Roman" w:hAnsi="Times New Roman"/>
          <w:noProof/>
          <w:sz w:val="24"/>
          <w:szCs w:val="24"/>
        </w:rPr>
        <w:t>čią Užimtumo tarnybą prie Socialinės apsaugos ir darbo ministerijos (toliau – Užimtumo tarnyba)</w:t>
      </w:r>
      <w:r w:rsidR="00A00D79">
        <w:rPr>
          <w:rFonts w:ascii="Times New Roman" w:hAnsi="Times New Roman"/>
          <w:noProof/>
          <w:sz w:val="24"/>
          <w:szCs w:val="24"/>
        </w:rPr>
        <w:t xml:space="preserve"> ir pateikia </w:t>
      </w:r>
      <w:r w:rsidR="003154A5">
        <w:rPr>
          <w:rFonts w:ascii="Times New Roman" w:hAnsi="Times New Roman"/>
          <w:noProof/>
          <w:sz w:val="24"/>
          <w:szCs w:val="24"/>
        </w:rPr>
        <w:t xml:space="preserve">laisvos formos prašymą, </w:t>
      </w:r>
      <w:r w:rsidR="00B606BB" w:rsidRPr="00712CC3">
        <w:rPr>
          <w:rFonts w:ascii="Times New Roman" w:hAnsi="Times New Roman"/>
          <w:noProof/>
          <w:sz w:val="24"/>
          <w:szCs w:val="24"/>
          <w:shd w:val="clear" w:color="auto" w:fill="FFFFFF"/>
        </w:rPr>
        <w:t>asmens tapatybę patvirtinantį dokumentą (asmens tapatybės kortelę, pasą</w:t>
      </w:r>
      <w:r w:rsidR="00D11AC1" w:rsidRPr="00712CC3">
        <w:rPr>
          <w:rFonts w:ascii="Times New Roman" w:hAnsi="Times New Roman"/>
          <w:noProof/>
          <w:sz w:val="24"/>
          <w:szCs w:val="24"/>
          <w:shd w:val="clear" w:color="auto" w:fill="FFFFFF"/>
        </w:rPr>
        <w:t>,</w:t>
      </w:r>
      <w:r w:rsidR="00B606BB" w:rsidRPr="00712CC3">
        <w:rPr>
          <w:rFonts w:ascii="Times New Roman" w:hAnsi="Times New Roman"/>
          <w:noProof/>
          <w:sz w:val="24"/>
          <w:szCs w:val="24"/>
          <w:shd w:val="clear" w:color="auto" w:fill="FFFFFF"/>
        </w:rPr>
        <w:t xml:space="preserve"> vairuotojo pažymėjimą</w:t>
      </w:r>
      <w:r w:rsidR="00D11AC1" w:rsidRPr="00712CC3">
        <w:rPr>
          <w:rFonts w:ascii="Times New Roman" w:hAnsi="Times New Roman"/>
          <w:noProof/>
          <w:sz w:val="24"/>
          <w:szCs w:val="24"/>
          <w:shd w:val="clear" w:color="auto" w:fill="FFFFFF"/>
        </w:rPr>
        <w:t>)</w:t>
      </w:r>
      <w:r w:rsidR="00B606BB" w:rsidRPr="00712CC3">
        <w:rPr>
          <w:rFonts w:ascii="Times New Roman" w:hAnsi="Times New Roman"/>
          <w:noProof/>
          <w:sz w:val="24"/>
          <w:szCs w:val="24"/>
          <w:shd w:val="clear" w:color="auto" w:fill="FFFFFF"/>
        </w:rPr>
        <w:t>,</w:t>
      </w:r>
      <w:r w:rsidR="00B606BB" w:rsidRPr="00712CC3">
        <w:rPr>
          <w:rFonts w:ascii="Times New Roman" w:hAnsi="Times New Roman"/>
          <w:b/>
          <w:noProof/>
          <w:sz w:val="24"/>
          <w:szCs w:val="24"/>
          <w:shd w:val="clear" w:color="auto" w:fill="FFFFFF"/>
        </w:rPr>
        <w:t xml:space="preserve"> </w:t>
      </w:r>
      <w:r w:rsidR="00044C3D" w:rsidRPr="00712CC3">
        <w:rPr>
          <w:rFonts w:ascii="Times New Roman" w:hAnsi="Times New Roman"/>
          <w:noProof/>
          <w:sz w:val="24"/>
          <w:szCs w:val="24"/>
          <w:shd w:val="clear" w:color="auto" w:fill="FFFFFF"/>
        </w:rPr>
        <w:t xml:space="preserve">jei nėra Lietuvos </w:t>
      </w:r>
      <w:r w:rsidR="00D81BBB" w:rsidRPr="00712CC3">
        <w:rPr>
          <w:rFonts w:ascii="Times New Roman" w:hAnsi="Times New Roman"/>
          <w:noProof/>
          <w:sz w:val="24"/>
          <w:szCs w:val="24"/>
          <w:shd w:val="clear" w:color="auto" w:fill="FFFFFF"/>
        </w:rPr>
        <w:t xml:space="preserve">Respublikos </w:t>
      </w:r>
      <w:r w:rsidR="00044C3D" w:rsidRPr="00712CC3">
        <w:rPr>
          <w:rFonts w:ascii="Times New Roman" w:hAnsi="Times New Roman"/>
          <w:noProof/>
          <w:sz w:val="24"/>
          <w:szCs w:val="24"/>
          <w:shd w:val="clear" w:color="auto" w:fill="FFFFFF"/>
        </w:rPr>
        <w:t>pilietis,</w:t>
      </w:r>
      <w:r w:rsidR="00502CFA" w:rsidRPr="00712CC3">
        <w:rPr>
          <w:rFonts w:ascii="Times New Roman" w:hAnsi="Times New Roman"/>
          <w:noProof/>
          <w:sz w:val="24"/>
          <w:szCs w:val="24"/>
          <w:shd w:val="clear" w:color="auto" w:fill="FFFFFF"/>
        </w:rPr>
        <w:t xml:space="preserve"> </w:t>
      </w:r>
      <w:r w:rsidR="00B606BB" w:rsidRPr="00712CC3">
        <w:rPr>
          <w:rFonts w:ascii="Times New Roman" w:hAnsi="Times New Roman"/>
          <w:noProof/>
          <w:sz w:val="24"/>
          <w:szCs w:val="24"/>
          <w:shd w:val="clear" w:color="auto" w:fill="FFFFFF"/>
        </w:rPr>
        <w:t xml:space="preserve">ir leidimą gyventi Lietuvoje, </w:t>
      </w:r>
      <w:r w:rsidR="00085AE0">
        <w:rPr>
          <w:rFonts w:ascii="Times New Roman" w:hAnsi="Times New Roman"/>
          <w:noProof/>
          <w:sz w:val="24"/>
          <w:szCs w:val="24"/>
          <w:shd w:val="clear" w:color="auto" w:fill="FFFFFF"/>
        </w:rPr>
        <w:t xml:space="preserve">ankstesnio </w:t>
      </w:r>
      <w:r w:rsidR="00B606BB" w:rsidRPr="00712CC3">
        <w:rPr>
          <w:rFonts w:ascii="Times New Roman" w:hAnsi="Times New Roman"/>
          <w:noProof/>
          <w:sz w:val="24"/>
          <w:szCs w:val="24"/>
          <w:shd w:val="clear" w:color="auto" w:fill="FFFFFF"/>
        </w:rPr>
        <w:t>mokymosi pasiekimus ir</w:t>
      </w:r>
      <w:r w:rsidR="00D81BBB" w:rsidRPr="00712CC3">
        <w:rPr>
          <w:rFonts w:ascii="Times New Roman" w:hAnsi="Times New Roman"/>
          <w:noProof/>
          <w:sz w:val="24"/>
          <w:szCs w:val="24"/>
          <w:shd w:val="clear" w:color="auto" w:fill="FFFFFF"/>
        </w:rPr>
        <w:t xml:space="preserve"> (</w:t>
      </w:r>
      <w:r w:rsidR="00B606BB" w:rsidRPr="00712CC3">
        <w:rPr>
          <w:rFonts w:ascii="Times New Roman" w:hAnsi="Times New Roman"/>
          <w:noProof/>
          <w:sz w:val="24"/>
          <w:szCs w:val="24"/>
          <w:shd w:val="clear" w:color="auto" w:fill="FFFFFF"/>
        </w:rPr>
        <w:t>ar</w:t>
      </w:r>
      <w:r w:rsidR="00D81BBB" w:rsidRPr="00712CC3">
        <w:rPr>
          <w:rFonts w:ascii="Times New Roman" w:hAnsi="Times New Roman"/>
          <w:noProof/>
          <w:sz w:val="24"/>
          <w:szCs w:val="24"/>
          <w:shd w:val="clear" w:color="auto" w:fill="FFFFFF"/>
        </w:rPr>
        <w:t xml:space="preserve">) </w:t>
      </w:r>
      <w:r w:rsidR="00085AE0">
        <w:rPr>
          <w:rFonts w:ascii="Times New Roman" w:hAnsi="Times New Roman"/>
          <w:noProof/>
          <w:sz w:val="24"/>
          <w:szCs w:val="24"/>
          <w:shd w:val="clear" w:color="auto" w:fill="FFFFFF"/>
        </w:rPr>
        <w:t>profesinės veiklos</w:t>
      </w:r>
      <w:r w:rsidR="00085AE0" w:rsidRPr="00712CC3">
        <w:rPr>
          <w:rFonts w:ascii="Times New Roman" w:hAnsi="Times New Roman"/>
          <w:noProof/>
          <w:sz w:val="24"/>
          <w:szCs w:val="24"/>
          <w:shd w:val="clear" w:color="auto" w:fill="FFFFFF"/>
        </w:rPr>
        <w:t xml:space="preserve"> </w:t>
      </w:r>
      <w:r w:rsidR="00B606BB" w:rsidRPr="00712CC3">
        <w:rPr>
          <w:rFonts w:ascii="Times New Roman" w:hAnsi="Times New Roman"/>
          <w:noProof/>
          <w:sz w:val="24"/>
          <w:szCs w:val="24"/>
          <w:shd w:val="clear" w:color="auto" w:fill="FFFFFF"/>
        </w:rPr>
        <w:t xml:space="preserve">patirtį liudijančius dokumentus arba </w:t>
      </w:r>
      <w:r w:rsidR="00B606BB" w:rsidRPr="00712CC3">
        <w:rPr>
          <w:rFonts w:ascii="Times New Roman" w:hAnsi="Times New Roman"/>
          <w:noProof/>
          <w:sz w:val="24"/>
          <w:szCs w:val="24"/>
          <w:shd w:val="clear" w:color="auto" w:fill="FFFFFF"/>
        </w:rPr>
        <w:lastRenderedPageBreak/>
        <w:t xml:space="preserve">teisės aktų nustatyta tvarka patvirtintas jų kopijas, rekomendacijas, profesinę ir kitą veiklą, susijusią su pageidaujamomis </w:t>
      </w:r>
      <w:r w:rsidR="00024382" w:rsidRPr="00712CC3">
        <w:rPr>
          <w:rFonts w:ascii="Times New Roman" w:hAnsi="Times New Roman"/>
          <w:noProof/>
          <w:sz w:val="24"/>
          <w:szCs w:val="24"/>
          <w:shd w:val="clear" w:color="auto" w:fill="FFFFFF"/>
        </w:rPr>
        <w:t>įsi</w:t>
      </w:r>
      <w:r w:rsidR="00B606BB" w:rsidRPr="00712CC3">
        <w:rPr>
          <w:rFonts w:ascii="Times New Roman" w:hAnsi="Times New Roman"/>
          <w:noProof/>
          <w:sz w:val="24"/>
          <w:szCs w:val="24"/>
          <w:shd w:val="clear" w:color="auto" w:fill="FFFFFF"/>
        </w:rPr>
        <w:t>vertinti kompetencijomis kvalifikacijai ar jos daliai (moduliui) įgyti, patvirtinan</w:t>
      </w:r>
      <w:r w:rsidR="00A611AD">
        <w:rPr>
          <w:rFonts w:ascii="Times New Roman" w:hAnsi="Times New Roman"/>
          <w:noProof/>
          <w:sz w:val="24"/>
          <w:szCs w:val="24"/>
          <w:shd w:val="clear" w:color="auto" w:fill="FFFFFF"/>
        </w:rPr>
        <w:t>čius dokumentus (jei tokie yra);</w:t>
      </w:r>
      <w:r w:rsidR="00B606BB" w:rsidRPr="00712CC3">
        <w:rPr>
          <w:rFonts w:ascii="Times New Roman" w:hAnsi="Times New Roman"/>
          <w:noProof/>
          <w:sz w:val="24"/>
          <w:szCs w:val="24"/>
          <w:shd w:val="clear" w:color="auto" w:fill="FFFFFF"/>
        </w:rPr>
        <w:t xml:space="preserve"> </w:t>
      </w:r>
    </w:p>
    <w:p w14:paraId="42E9FB2F" w14:textId="48EA4097" w:rsidR="00BB5947" w:rsidRPr="004743E6" w:rsidRDefault="005D0709" w:rsidP="004743E6">
      <w:pPr>
        <w:pStyle w:val="Betarp"/>
        <w:ind w:firstLine="312"/>
        <w:jc w:val="both"/>
        <w:rPr>
          <w:rFonts w:ascii="Times New Roman" w:hAnsi="Times New Roman"/>
          <w:noProof/>
          <w:sz w:val="24"/>
          <w:szCs w:val="24"/>
        </w:rPr>
      </w:pPr>
      <w:r>
        <w:rPr>
          <w:rFonts w:ascii="Times New Roman" w:hAnsi="Times New Roman"/>
          <w:noProof/>
          <w:sz w:val="24"/>
          <w:szCs w:val="24"/>
          <w:shd w:val="clear" w:color="auto" w:fill="FFFFFF"/>
        </w:rPr>
        <w:t>1</w:t>
      </w:r>
      <w:r w:rsidR="0021781F">
        <w:rPr>
          <w:rFonts w:ascii="Times New Roman" w:hAnsi="Times New Roman"/>
          <w:noProof/>
          <w:sz w:val="24"/>
          <w:szCs w:val="24"/>
          <w:shd w:val="clear" w:color="auto" w:fill="FFFFFF"/>
        </w:rPr>
        <w:t>6</w:t>
      </w:r>
      <w:r w:rsidR="00893B32">
        <w:rPr>
          <w:rFonts w:ascii="Times New Roman" w:hAnsi="Times New Roman"/>
          <w:noProof/>
          <w:sz w:val="24"/>
          <w:szCs w:val="24"/>
          <w:shd w:val="clear" w:color="auto" w:fill="FFFFFF"/>
        </w:rPr>
        <w:t xml:space="preserve">. Užimtumo tarnyba, </w:t>
      </w:r>
      <w:r w:rsidR="00287259">
        <w:rPr>
          <w:rFonts w:ascii="Times New Roman" w:hAnsi="Times New Roman"/>
          <w:noProof/>
          <w:sz w:val="24"/>
          <w:szCs w:val="24"/>
        </w:rPr>
        <w:t xml:space="preserve">išnagrinėjusi pateiktus dokumentus, per 5 darbo dienas informuoja asmenį apie tai, ar jo pateikti </w:t>
      </w:r>
      <w:r w:rsidR="00E56BF9">
        <w:rPr>
          <w:rFonts w:ascii="Times New Roman" w:hAnsi="Times New Roman"/>
          <w:noProof/>
          <w:sz w:val="24"/>
          <w:szCs w:val="24"/>
        </w:rPr>
        <w:t xml:space="preserve">iš profesinės </w:t>
      </w:r>
      <w:r w:rsidR="00287259">
        <w:rPr>
          <w:rFonts w:ascii="Times New Roman" w:hAnsi="Times New Roman"/>
          <w:noProof/>
          <w:sz w:val="24"/>
          <w:szCs w:val="24"/>
        </w:rPr>
        <w:t xml:space="preserve">veiklos </w:t>
      </w:r>
      <w:r w:rsidR="00E56BF9">
        <w:rPr>
          <w:rFonts w:ascii="Times New Roman" w:hAnsi="Times New Roman"/>
          <w:noProof/>
          <w:sz w:val="24"/>
          <w:szCs w:val="24"/>
        </w:rPr>
        <w:t xml:space="preserve">patirties </w:t>
      </w:r>
      <w:r w:rsidR="00287259">
        <w:rPr>
          <w:rFonts w:ascii="Times New Roman" w:hAnsi="Times New Roman"/>
          <w:noProof/>
          <w:sz w:val="24"/>
          <w:szCs w:val="24"/>
        </w:rPr>
        <w:t>įgytų kompetencijų įrodymai yra susiję</w:t>
      </w:r>
      <w:r w:rsidR="003154A5">
        <w:rPr>
          <w:rFonts w:ascii="Times New Roman" w:hAnsi="Times New Roman"/>
          <w:noProof/>
          <w:sz w:val="24"/>
          <w:szCs w:val="24"/>
        </w:rPr>
        <w:t xml:space="preserve"> su</w:t>
      </w:r>
      <w:r w:rsidR="00287259">
        <w:rPr>
          <w:rFonts w:ascii="Times New Roman" w:hAnsi="Times New Roman"/>
          <w:noProof/>
          <w:sz w:val="24"/>
          <w:szCs w:val="24"/>
        </w:rPr>
        <w:t xml:space="preserve"> ir atitinka pageidaujamoms įsivertinti kompetencijoms bei supažindina su </w:t>
      </w:r>
      <w:r w:rsidR="00E56BF9">
        <w:rPr>
          <w:rFonts w:ascii="Times New Roman" w:hAnsi="Times New Roman"/>
          <w:noProof/>
          <w:sz w:val="24"/>
          <w:szCs w:val="24"/>
        </w:rPr>
        <w:t xml:space="preserve">jį </w:t>
      </w:r>
      <w:r w:rsidR="00287259">
        <w:rPr>
          <w:rFonts w:ascii="Times New Roman" w:hAnsi="Times New Roman"/>
          <w:noProof/>
          <w:sz w:val="24"/>
          <w:szCs w:val="24"/>
        </w:rPr>
        <w:t>Aprašu</w:t>
      </w:r>
      <w:r w:rsidR="00130029">
        <w:rPr>
          <w:rFonts w:ascii="Times New Roman" w:hAnsi="Times New Roman"/>
          <w:noProof/>
          <w:sz w:val="24"/>
          <w:szCs w:val="24"/>
        </w:rPr>
        <w:t>.</w:t>
      </w:r>
      <w:r w:rsidR="00287259">
        <w:rPr>
          <w:rFonts w:ascii="Times New Roman" w:hAnsi="Times New Roman"/>
          <w:noProof/>
          <w:sz w:val="24"/>
          <w:szCs w:val="24"/>
        </w:rPr>
        <w:t xml:space="preserve"> </w:t>
      </w:r>
      <w:r w:rsidR="00C42D3E">
        <w:rPr>
          <w:rFonts w:ascii="Times New Roman" w:hAnsi="Times New Roman"/>
          <w:noProof/>
          <w:sz w:val="24"/>
          <w:szCs w:val="24"/>
          <w:shd w:val="clear" w:color="auto" w:fill="FFFFFF"/>
        </w:rPr>
        <w:t>Užimtumo tarnyba Institucij</w:t>
      </w:r>
      <w:r>
        <w:rPr>
          <w:rFonts w:ascii="Times New Roman" w:hAnsi="Times New Roman"/>
          <w:noProof/>
          <w:sz w:val="24"/>
          <w:szCs w:val="24"/>
          <w:shd w:val="clear" w:color="auto" w:fill="FFFFFF"/>
        </w:rPr>
        <w:t>ai, akredituotos vertinti</w:t>
      </w:r>
      <w:r w:rsidR="00C42D3E">
        <w:rPr>
          <w:rFonts w:ascii="Times New Roman" w:hAnsi="Times New Roman"/>
          <w:noProof/>
          <w:sz w:val="24"/>
          <w:szCs w:val="24"/>
          <w:shd w:val="clear" w:color="auto" w:fill="FFFFFF"/>
        </w:rPr>
        <w:t xml:space="preserve"> </w:t>
      </w:r>
      <w:r w:rsidR="003154A5">
        <w:rPr>
          <w:rFonts w:ascii="Times New Roman" w:hAnsi="Times New Roman"/>
          <w:noProof/>
          <w:sz w:val="24"/>
          <w:szCs w:val="24"/>
          <w:shd w:val="clear" w:color="auto" w:fill="FFFFFF"/>
        </w:rPr>
        <w:t>pageidaujam</w:t>
      </w:r>
      <w:r w:rsidR="00E56BF9">
        <w:rPr>
          <w:rFonts w:ascii="Times New Roman" w:hAnsi="Times New Roman"/>
          <w:noProof/>
          <w:sz w:val="24"/>
          <w:szCs w:val="24"/>
          <w:shd w:val="clear" w:color="auto" w:fill="FFFFFF"/>
        </w:rPr>
        <w:t>o</w:t>
      </w:r>
      <w:r w:rsidR="003154A5">
        <w:rPr>
          <w:rFonts w:ascii="Times New Roman" w:hAnsi="Times New Roman"/>
          <w:noProof/>
          <w:sz w:val="24"/>
          <w:szCs w:val="24"/>
          <w:shd w:val="clear" w:color="auto" w:fill="FFFFFF"/>
        </w:rPr>
        <w:t xml:space="preserve">s </w:t>
      </w:r>
      <w:r w:rsidR="00E56BF9">
        <w:rPr>
          <w:rFonts w:ascii="Times New Roman" w:hAnsi="Times New Roman"/>
          <w:noProof/>
          <w:sz w:val="24"/>
          <w:szCs w:val="24"/>
          <w:shd w:val="clear" w:color="auto" w:fill="FFFFFF"/>
        </w:rPr>
        <w:t xml:space="preserve">kvalifikacijos </w:t>
      </w:r>
      <w:r w:rsidR="003154A5">
        <w:rPr>
          <w:rFonts w:ascii="Times New Roman" w:hAnsi="Times New Roman"/>
          <w:noProof/>
          <w:sz w:val="24"/>
          <w:szCs w:val="24"/>
          <w:shd w:val="clear" w:color="auto" w:fill="FFFFFF"/>
        </w:rPr>
        <w:t>kompetencijas</w:t>
      </w:r>
      <w:r>
        <w:rPr>
          <w:rFonts w:ascii="Times New Roman" w:hAnsi="Times New Roman"/>
          <w:noProof/>
          <w:sz w:val="24"/>
          <w:szCs w:val="24"/>
          <w:shd w:val="clear" w:color="auto" w:fill="FFFFFF"/>
        </w:rPr>
        <w:t>,</w:t>
      </w:r>
      <w:r w:rsidR="00C42D3E">
        <w:rPr>
          <w:rFonts w:ascii="Times New Roman" w:hAnsi="Times New Roman"/>
          <w:noProof/>
          <w:sz w:val="24"/>
          <w:szCs w:val="24"/>
          <w:shd w:val="clear" w:color="auto" w:fill="FFFFFF"/>
        </w:rPr>
        <w:t xml:space="preserve"> pateikia asmenų sąrašą, kuriame nurodomas vardas, pavardė, asmens kodas, </w:t>
      </w:r>
      <w:r w:rsidR="00E56BF9">
        <w:rPr>
          <w:rFonts w:ascii="Times New Roman" w:hAnsi="Times New Roman"/>
          <w:noProof/>
          <w:sz w:val="24"/>
          <w:szCs w:val="24"/>
          <w:shd w:val="clear" w:color="auto" w:fill="FFFFFF"/>
        </w:rPr>
        <w:t>kvalifikacij</w:t>
      </w:r>
      <w:r>
        <w:rPr>
          <w:rFonts w:ascii="Times New Roman" w:hAnsi="Times New Roman"/>
          <w:noProof/>
          <w:sz w:val="24"/>
          <w:szCs w:val="24"/>
          <w:shd w:val="clear" w:color="auto" w:fill="FFFFFF"/>
        </w:rPr>
        <w:t>a</w:t>
      </w:r>
      <w:r w:rsidR="00E56BF9">
        <w:rPr>
          <w:rFonts w:ascii="Times New Roman" w:hAnsi="Times New Roman"/>
          <w:noProof/>
          <w:sz w:val="24"/>
          <w:szCs w:val="24"/>
          <w:shd w:val="clear" w:color="auto" w:fill="FFFFFF"/>
        </w:rPr>
        <w:t xml:space="preserve">, kurios kompetencijas </w:t>
      </w:r>
      <w:r w:rsidR="00C42D3E">
        <w:rPr>
          <w:rFonts w:ascii="Times New Roman" w:hAnsi="Times New Roman"/>
          <w:noProof/>
          <w:sz w:val="24"/>
          <w:szCs w:val="24"/>
          <w:shd w:val="clear" w:color="auto" w:fill="FFFFFF"/>
        </w:rPr>
        <w:t>norim</w:t>
      </w:r>
      <w:r w:rsidR="00E56BF9">
        <w:rPr>
          <w:rFonts w:ascii="Times New Roman" w:hAnsi="Times New Roman"/>
          <w:noProof/>
          <w:sz w:val="24"/>
          <w:szCs w:val="24"/>
          <w:shd w:val="clear" w:color="auto" w:fill="FFFFFF"/>
        </w:rPr>
        <w:t>a</w:t>
      </w:r>
      <w:r w:rsidR="00C42D3E">
        <w:rPr>
          <w:rFonts w:ascii="Times New Roman" w:hAnsi="Times New Roman"/>
          <w:noProof/>
          <w:sz w:val="24"/>
          <w:szCs w:val="24"/>
          <w:shd w:val="clear" w:color="auto" w:fill="FFFFFF"/>
        </w:rPr>
        <w:t xml:space="preserve"> įsivertinti</w:t>
      </w:r>
      <w:r w:rsidR="00A611AD">
        <w:rPr>
          <w:rFonts w:ascii="Times New Roman" w:hAnsi="Times New Roman"/>
          <w:noProof/>
          <w:sz w:val="24"/>
          <w:szCs w:val="24"/>
          <w:shd w:val="clear" w:color="auto" w:fill="FFFFFF"/>
        </w:rPr>
        <w:t>;</w:t>
      </w:r>
      <w:r w:rsidR="00044C3D" w:rsidRPr="00712CC3">
        <w:rPr>
          <w:rFonts w:ascii="Times New Roman" w:hAnsi="Times New Roman"/>
          <w:noProof/>
          <w:sz w:val="24"/>
          <w:szCs w:val="24"/>
          <w:shd w:val="clear" w:color="auto" w:fill="FFFFFF"/>
        </w:rPr>
        <w:t xml:space="preserve"> </w:t>
      </w:r>
    </w:p>
    <w:p w14:paraId="128C6B59" w14:textId="29C68DB2" w:rsidR="0021781F" w:rsidRDefault="005D0709" w:rsidP="0021781F">
      <w:pPr>
        <w:pStyle w:val="Pagrindinistekstas1"/>
        <w:rPr>
          <w:rFonts w:ascii="Times New Roman" w:hAnsi="Times New Roman"/>
          <w:noProof/>
          <w:sz w:val="24"/>
          <w:szCs w:val="24"/>
          <w:shd w:val="clear" w:color="auto" w:fill="FFFFFF"/>
          <w:lang w:val="lt-LT"/>
        </w:rPr>
      </w:pPr>
      <w:r w:rsidRPr="00BA7684">
        <w:rPr>
          <w:rFonts w:ascii="Times New Roman" w:hAnsi="Times New Roman"/>
          <w:noProof/>
          <w:sz w:val="24"/>
          <w:szCs w:val="24"/>
          <w:shd w:val="clear" w:color="auto" w:fill="FFFFFF"/>
          <w:lang w:val="lt-LT"/>
        </w:rPr>
        <w:t>1</w:t>
      </w:r>
      <w:r w:rsidR="0021781F" w:rsidRPr="00BA7684">
        <w:rPr>
          <w:rFonts w:ascii="Times New Roman" w:hAnsi="Times New Roman"/>
          <w:noProof/>
          <w:sz w:val="24"/>
          <w:szCs w:val="24"/>
          <w:shd w:val="clear" w:color="auto" w:fill="FFFFFF"/>
          <w:lang w:val="lt-LT"/>
        </w:rPr>
        <w:t>7</w:t>
      </w:r>
      <w:r w:rsidR="00923E8D" w:rsidRPr="00BA7684">
        <w:rPr>
          <w:rFonts w:ascii="Times New Roman" w:hAnsi="Times New Roman"/>
          <w:noProof/>
          <w:sz w:val="24"/>
          <w:szCs w:val="24"/>
          <w:shd w:val="clear" w:color="auto" w:fill="FFFFFF"/>
          <w:lang w:val="lt-LT"/>
        </w:rPr>
        <w:t xml:space="preserve">. </w:t>
      </w:r>
      <w:r w:rsidR="00610F83" w:rsidRPr="00BA7684">
        <w:rPr>
          <w:rFonts w:ascii="Times New Roman" w:hAnsi="Times New Roman"/>
          <w:noProof/>
          <w:sz w:val="24"/>
          <w:szCs w:val="24"/>
          <w:shd w:val="clear" w:color="auto" w:fill="FFFFFF"/>
          <w:lang w:val="lt-LT"/>
        </w:rPr>
        <w:t xml:space="preserve"> </w:t>
      </w:r>
      <w:r w:rsidR="0021781F">
        <w:rPr>
          <w:rFonts w:ascii="Times New Roman" w:hAnsi="Times New Roman"/>
          <w:noProof/>
          <w:sz w:val="24"/>
          <w:szCs w:val="24"/>
          <w:shd w:val="clear" w:color="auto" w:fill="FFFFFF"/>
          <w:lang w:val="lt-LT"/>
        </w:rPr>
        <w:t>Institucija sudaro kompetencijų vertinimo tvarkaraštį. Vieną grupę asmens įgytoms kompetencijos vertinti gali sudaryti ne daugiau kaip 15 asmenų.</w:t>
      </w:r>
    </w:p>
    <w:p w14:paraId="381D1ED6" w14:textId="68C2D30C" w:rsidR="0021781F" w:rsidRPr="00A22280" w:rsidRDefault="0021781F" w:rsidP="0021781F">
      <w:pPr>
        <w:pStyle w:val="Pagrindinistekstas1"/>
        <w:rPr>
          <w:rFonts w:ascii="Times New Roman" w:hAnsi="Times New Roman"/>
          <w:strike/>
          <w:noProof/>
          <w:sz w:val="24"/>
          <w:szCs w:val="24"/>
          <w:shd w:val="clear" w:color="auto" w:fill="FFFFFF"/>
          <w:lang w:val="lt-LT"/>
        </w:rPr>
      </w:pPr>
      <w:r>
        <w:rPr>
          <w:rFonts w:ascii="Times New Roman" w:hAnsi="Times New Roman"/>
          <w:noProof/>
          <w:sz w:val="24"/>
          <w:szCs w:val="24"/>
          <w:shd w:val="clear" w:color="auto" w:fill="FFFFFF"/>
          <w:lang w:val="lt-LT"/>
        </w:rPr>
        <w:t xml:space="preserve">18. </w:t>
      </w:r>
      <w:r w:rsidR="00923E8D" w:rsidRPr="00BA7684">
        <w:rPr>
          <w:rFonts w:ascii="Times New Roman" w:hAnsi="Times New Roman"/>
          <w:noProof/>
          <w:sz w:val="24"/>
          <w:szCs w:val="24"/>
          <w:shd w:val="clear" w:color="auto" w:fill="FFFFFF"/>
          <w:lang w:val="lt-LT"/>
        </w:rPr>
        <w:t xml:space="preserve">Informaciją apie kompetencijų vertinimo tvarkaraštį Institucija profesinio mokymo teikėjams bei </w:t>
      </w:r>
      <w:r w:rsidR="00E56BF9" w:rsidRPr="00BA7684">
        <w:rPr>
          <w:rFonts w:ascii="Times New Roman" w:hAnsi="Times New Roman"/>
          <w:noProof/>
          <w:sz w:val="24"/>
          <w:szCs w:val="24"/>
          <w:shd w:val="clear" w:color="auto" w:fill="FFFFFF"/>
          <w:lang w:val="lt-LT"/>
        </w:rPr>
        <w:t xml:space="preserve">asmenims, savarankiškai </w:t>
      </w:r>
      <w:r w:rsidRPr="00BA7684">
        <w:rPr>
          <w:rFonts w:ascii="Times New Roman" w:hAnsi="Times New Roman"/>
          <w:noProof/>
          <w:sz w:val="24"/>
          <w:szCs w:val="24"/>
          <w:shd w:val="clear" w:color="auto" w:fill="FFFFFF"/>
          <w:lang w:val="lt-LT"/>
        </w:rPr>
        <w:t xml:space="preserve">ar per Užimtumo tarnybą </w:t>
      </w:r>
      <w:r w:rsidR="00E56BF9" w:rsidRPr="00BA7684">
        <w:rPr>
          <w:rFonts w:ascii="Times New Roman" w:hAnsi="Times New Roman"/>
          <w:noProof/>
          <w:sz w:val="24"/>
          <w:szCs w:val="24"/>
          <w:shd w:val="clear" w:color="auto" w:fill="FFFFFF"/>
          <w:lang w:val="lt-LT"/>
        </w:rPr>
        <w:t>pateikusiems prašymus kompetencijų vertinimui</w:t>
      </w:r>
      <w:r w:rsidR="005D0709" w:rsidRPr="00BA7684">
        <w:rPr>
          <w:rFonts w:ascii="Times New Roman" w:hAnsi="Times New Roman"/>
          <w:noProof/>
          <w:sz w:val="24"/>
          <w:szCs w:val="24"/>
          <w:shd w:val="clear" w:color="auto" w:fill="FFFFFF"/>
          <w:lang w:val="lt-LT"/>
        </w:rPr>
        <w:t>,</w:t>
      </w:r>
      <w:r w:rsidR="00923E8D" w:rsidRPr="00BA7684">
        <w:rPr>
          <w:rFonts w:ascii="Times New Roman" w:hAnsi="Times New Roman"/>
          <w:noProof/>
          <w:sz w:val="24"/>
          <w:szCs w:val="24"/>
          <w:shd w:val="clear" w:color="auto" w:fill="FFFFFF"/>
          <w:lang w:val="lt-LT"/>
        </w:rPr>
        <w:t xml:space="preserve"> pateikia per 5 darbo dienas nuo patvirtintų asmenų sąrašų, prašymų gavimo dienos. Ši informacija skelbiama ir Institucijos interneto svetainė</w:t>
      </w:r>
      <w:r w:rsidR="00E56BF9" w:rsidRPr="00BA7684">
        <w:rPr>
          <w:rFonts w:ascii="Times New Roman" w:hAnsi="Times New Roman"/>
          <w:noProof/>
          <w:sz w:val="24"/>
          <w:szCs w:val="24"/>
          <w:shd w:val="clear" w:color="auto" w:fill="FFFFFF"/>
          <w:lang w:val="lt-LT"/>
        </w:rPr>
        <w:t>j</w:t>
      </w:r>
      <w:r w:rsidR="00923E8D" w:rsidRPr="00BA7684">
        <w:rPr>
          <w:rFonts w:ascii="Times New Roman" w:hAnsi="Times New Roman"/>
          <w:noProof/>
          <w:sz w:val="24"/>
          <w:szCs w:val="24"/>
          <w:shd w:val="clear" w:color="auto" w:fill="FFFFFF"/>
          <w:lang w:val="lt-LT"/>
        </w:rPr>
        <w:t>e.</w:t>
      </w:r>
      <w:r w:rsidRPr="00BA7684">
        <w:rPr>
          <w:rFonts w:ascii="Times New Roman" w:hAnsi="Times New Roman"/>
          <w:noProof/>
          <w:sz w:val="24"/>
          <w:szCs w:val="24"/>
          <w:shd w:val="clear" w:color="auto" w:fill="FFFFFF"/>
          <w:lang w:val="lt-LT"/>
        </w:rPr>
        <w:t xml:space="preserve"> </w:t>
      </w:r>
    </w:p>
    <w:p w14:paraId="5835A235" w14:textId="15275F42" w:rsidR="005C147D" w:rsidRPr="00923E8D" w:rsidRDefault="00B47217" w:rsidP="00CC7CA9">
      <w:pPr>
        <w:pStyle w:val="Betarp"/>
        <w:jc w:val="both"/>
        <w:rPr>
          <w:rFonts w:ascii="Times New Roman" w:hAnsi="Times New Roman"/>
          <w:noProof/>
          <w:sz w:val="24"/>
          <w:szCs w:val="24"/>
          <w:shd w:val="clear" w:color="auto" w:fill="FFFFFF"/>
        </w:rPr>
      </w:pPr>
      <w:r>
        <w:rPr>
          <w:rFonts w:ascii="Times New Roman" w:hAnsi="Times New Roman"/>
          <w:noProof/>
          <w:sz w:val="24"/>
          <w:szCs w:val="24"/>
          <w:shd w:val="clear" w:color="auto" w:fill="FFFFFF"/>
        </w:rPr>
        <w:t xml:space="preserve">     </w:t>
      </w:r>
      <w:r w:rsidR="005D0709">
        <w:rPr>
          <w:rFonts w:ascii="Times New Roman" w:hAnsi="Times New Roman"/>
          <w:noProof/>
          <w:sz w:val="24"/>
          <w:szCs w:val="24"/>
          <w:shd w:val="clear" w:color="auto" w:fill="FFFFFF"/>
        </w:rPr>
        <w:t>1</w:t>
      </w:r>
      <w:r w:rsidR="0021781F">
        <w:rPr>
          <w:rFonts w:ascii="Times New Roman" w:hAnsi="Times New Roman"/>
          <w:noProof/>
          <w:sz w:val="24"/>
          <w:szCs w:val="24"/>
          <w:shd w:val="clear" w:color="auto" w:fill="FFFFFF"/>
        </w:rPr>
        <w:t>9</w:t>
      </w:r>
      <w:r w:rsidR="005C147D">
        <w:rPr>
          <w:rFonts w:ascii="Times New Roman" w:hAnsi="Times New Roman"/>
          <w:noProof/>
          <w:sz w:val="24"/>
          <w:szCs w:val="24"/>
          <w:shd w:val="clear" w:color="auto" w:fill="FFFFFF"/>
        </w:rPr>
        <w:t xml:space="preserve">.  Likus ne mažiau kaip 5 darbo dienoms iki teorinės dalies (žinių) vertinimo dienos, asmuo, savarankiškai pateikęs prašymą įsivertinti </w:t>
      </w:r>
      <w:r>
        <w:rPr>
          <w:rFonts w:ascii="Times New Roman" w:hAnsi="Times New Roman"/>
          <w:noProof/>
          <w:sz w:val="24"/>
          <w:szCs w:val="24"/>
          <w:shd w:val="clear" w:color="auto" w:fill="FFFFFF"/>
        </w:rPr>
        <w:t xml:space="preserve">įgytas kompetencijas, pasirašo asmens įgytų komeptencijų vertinimo sutartį su Institucija. </w:t>
      </w:r>
    </w:p>
    <w:p w14:paraId="37FC21F4" w14:textId="3BA3F413" w:rsidR="00923E8D" w:rsidRPr="00712CC3" w:rsidRDefault="00923E8D" w:rsidP="00A9279A">
      <w:pPr>
        <w:pStyle w:val="Betarp"/>
        <w:jc w:val="both"/>
        <w:rPr>
          <w:rFonts w:ascii="Times New Roman" w:hAnsi="Times New Roman"/>
          <w:noProof/>
          <w:sz w:val="24"/>
          <w:szCs w:val="24"/>
          <w:shd w:val="clear" w:color="auto" w:fill="FFFFFF"/>
        </w:rPr>
      </w:pPr>
    </w:p>
    <w:p w14:paraId="42E9FB32" w14:textId="227E3009" w:rsidR="00825727" w:rsidRPr="00712CC3" w:rsidRDefault="00FD0F92" w:rsidP="00825727">
      <w:pPr>
        <w:pStyle w:val="Pagrindinistekstas1"/>
        <w:jc w:val="center"/>
        <w:rPr>
          <w:rFonts w:ascii="Times New Roman" w:hAnsi="Times New Roman"/>
          <w:b/>
          <w:noProof/>
          <w:sz w:val="24"/>
          <w:szCs w:val="24"/>
          <w:shd w:val="clear" w:color="auto" w:fill="FFFFFF"/>
          <w:lang w:val="lt-LT"/>
        </w:rPr>
      </w:pPr>
      <w:r w:rsidRPr="00712CC3">
        <w:rPr>
          <w:rFonts w:ascii="Times New Roman" w:hAnsi="Times New Roman"/>
          <w:b/>
          <w:noProof/>
          <w:sz w:val="24"/>
          <w:szCs w:val="24"/>
          <w:shd w:val="clear" w:color="auto" w:fill="FFFFFF"/>
          <w:lang w:val="lt-LT"/>
        </w:rPr>
        <w:t>I</w:t>
      </w:r>
      <w:r>
        <w:rPr>
          <w:rFonts w:ascii="Times New Roman" w:hAnsi="Times New Roman"/>
          <w:b/>
          <w:noProof/>
          <w:sz w:val="24"/>
          <w:szCs w:val="24"/>
          <w:shd w:val="clear" w:color="auto" w:fill="FFFFFF"/>
          <w:lang w:val="lt-LT"/>
        </w:rPr>
        <w:t>V</w:t>
      </w:r>
      <w:r w:rsidRPr="00712CC3">
        <w:rPr>
          <w:rFonts w:ascii="Times New Roman" w:hAnsi="Times New Roman"/>
          <w:b/>
          <w:noProof/>
          <w:sz w:val="24"/>
          <w:szCs w:val="24"/>
          <w:shd w:val="clear" w:color="auto" w:fill="FFFFFF"/>
          <w:lang w:val="lt-LT"/>
        </w:rPr>
        <w:t xml:space="preserve"> </w:t>
      </w:r>
      <w:r w:rsidR="00825727" w:rsidRPr="00712CC3">
        <w:rPr>
          <w:rFonts w:ascii="Times New Roman" w:hAnsi="Times New Roman"/>
          <w:b/>
          <w:noProof/>
          <w:sz w:val="24"/>
          <w:szCs w:val="24"/>
          <w:shd w:val="clear" w:color="auto" w:fill="FFFFFF"/>
          <w:lang w:val="lt-LT"/>
        </w:rPr>
        <w:t>SKYRIUS</w:t>
      </w:r>
    </w:p>
    <w:p w14:paraId="42E9FB33" w14:textId="7CDD2121" w:rsidR="00F51352" w:rsidRPr="00712CC3" w:rsidRDefault="00610F83" w:rsidP="00D24AA5">
      <w:pPr>
        <w:pStyle w:val="Pagrindinistekstas1"/>
        <w:ind w:firstLine="0"/>
        <w:jc w:val="center"/>
        <w:rPr>
          <w:rFonts w:ascii="Times New Roman" w:hAnsi="Times New Roman"/>
          <w:b/>
          <w:noProof/>
          <w:sz w:val="24"/>
          <w:szCs w:val="24"/>
          <w:shd w:val="clear" w:color="auto" w:fill="FFFFFF"/>
          <w:lang w:val="lt-LT"/>
        </w:rPr>
      </w:pPr>
      <w:r>
        <w:rPr>
          <w:rFonts w:ascii="Times New Roman" w:hAnsi="Times New Roman"/>
          <w:b/>
          <w:noProof/>
          <w:sz w:val="24"/>
          <w:szCs w:val="24"/>
          <w:shd w:val="clear" w:color="auto" w:fill="FFFFFF"/>
          <w:lang w:val="lt-LT"/>
        </w:rPr>
        <w:t xml:space="preserve">ASMENS </w:t>
      </w:r>
      <w:r w:rsidR="00F51352" w:rsidRPr="00712CC3">
        <w:rPr>
          <w:rFonts w:ascii="Times New Roman" w:hAnsi="Times New Roman"/>
          <w:b/>
          <w:noProof/>
          <w:sz w:val="24"/>
          <w:szCs w:val="24"/>
          <w:shd w:val="clear" w:color="auto" w:fill="FFFFFF"/>
          <w:lang w:val="lt-LT"/>
        </w:rPr>
        <w:t>ĮGYTŲ KOMPETENCIJŲ VERTINIMO ATIDĖJIMAS</w:t>
      </w:r>
    </w:p>
    <w:p w14:paraId="42E9FB34" w14:textId="77777777" w:rsidR="0084235C" w:rsidRPr="00712CC3" w:rsidRDefault="0084235C" w:rsidP="0084235C">
      <w:pPr>
        <w:pStyle w:val="Pagrindinistekstas1"/>
        <w:jc w:val="center"/>
        <w:rPr>
          <w:rFonts w:ascii="Times New Roman" w:hAnsi="Times New Roman"/>
          <w:noProof/>
          <w:sz w:val="24"/>
          <w:szCs w:val="24"/>
          <w:shd w:val="clear" w:color="auto" w:fill="FFFFFF"/>
          <w:lang w:val="lt-LT"/>
        </w:rPr>
      </w:pPr>
    </w:p>
    <w:p w14:paraId="42E9FB35" w14:textId="5E058091" w:rsidR="00A37EC9" w:rsidRPr="00712CC3" w:rsidRDefault="0021781F" w:rsidP="00C82E14">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20</w:t>
      </w:r>
      <w:r w:rsidR="00D276B2"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 xml:space="preserve">Asmens </w:t>
      </w:r>
      <w:r w:rsidR="00610F83">
        <w:rPr>
          <w:rFonts w:ascii="Times New Roman" w:hAnsi="Times New Roman"/>
          <w:noProof/>
          <w:sz w:val="24"/>
          <w:szCs w:val="24"/>
          <w:shd w:val="clear" w:color="auto" w:fill="FFFFFF"/>
          <w:lang w:val="lt-LT"/>
        </w:rPr>
        <w:t xml:space="preserve">įgytų </w:t>
      </w:r>
      <w:r w:rsidR="00F51352" w:rsidRPr="00712CC3">
        <w:rPr>
          <w:rFonts w:ascii="Times New Roman" w:hAnsi="Times New Roman"/>
          <w:noProof/>
          <w:sz w:val="24"/>
          <w:szCs w:val="24"/>
          <w:shd w:val="clear" w:color="auto" w:fill="FFFFFF"/>
          <w:lang w:val="lt-LT"/>
        </w:rPr>
        <w:t>kompetencijų vertinimas gali būti atidedamas:</w:t>
      </w:r>
    </w:p>
    <w:p w14:paraId="42E9FB36" w14:textId="14221677" w:rsidR="00A37EC9" w:rsidRPr="00712CC3" w:rsidRDefault="0021781F" w:rsidP="00C82E14">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20</w:t>
      </w:r>
      <w:r w:rsidR="00D276B2" w:rsidRPr="00712CC3">
        <w:rPr>
          <w:rFonts w:ascii="Times New Roman" w:hAnsi="Times New Roman"/>
          <w:noProof/>
          <w:sz w:val="24"/>
          <w:szCs w:val="24"/>
          <w:shd w:val="clear" w:color="auto" w:fill="FFFFFF"/>
          <w:lang w:val="lt-LT"/>
        </w:rPr>
        <w:t>.1.</w:t>
      </w:r>
      <w:r w:rsidR="00A37EC9"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 xml:space="preserve">jeigu asmuo Institucijai </w:t>
      </w:r>
      <w:r w:rsidR="005D0709">
        <w:rPr>
          <w:rFonts w:ascii="Times New Roman" w:hAnsi="Times New Roman"/>
          <w:noProof/>
          <w:sz w:val="24"/>
          <w:szCs w:val="24"/>
          <w:shd w:val="clear" w:color="auto" w:fill="FFFFFF"/>
          <w:lang w:val="lt-LT"/>
        </w:rPr>
        <w:t>pa</w:t>
      </w:r>
      <w:r w:rsidR="00F51352" w:rsidRPr="00712CC3">
        <w:rPr>
          <w:rFonts w:ascii="Times New Roman" w:hAnsi="Times New Roman"/>
          <w:noProof/>
          <w:sz w:val="24"/>
          <w:szCs w:val="24"/>
          <w:shd w:val="clear" w:color="auto" w:fill="FFFFFF"/>
          <w:lang w:val="lt-LT"/>
        </w:rPr>
        <w:t>teikia prašymą atidėti asmens</w:t>
      </w:r>
      <w:r w:rsidR="005A376A">
        <w:rPr>
          <w:rFonts w:ascii="Times New Roman" w:hAnsi="Times New Roman"/>
          <w:noProof/>
          <w:sz w:val="24"/>
          <w:szCs w:val="24"/>
          <w:shd w:val="clear" w:color="auto" w:fill="FFFFFF"/>
          <w:lang w:val="lt-LT"/>
        </w:rPr>
        <w:t xml:space="preserve"> įgytų</w:t>
      </w:r>
      <w:r w:rsidR="00F51352" w:rsidRPr="00712CC3">
        <w:rPr>
          <w:rFonts w:ascii="Times New Roman" w:hAnsi="Times New Roman"/>
          <w:noProof/>
          <w:sz w:val="24"/>
          <w:szCs w:val="24"/>
          <w:shd w:val="clear" w:color="auto" w:fill="FFFFFF"/>
          <w:lang w:val="lt-LT"/>
        </w:rPr>
        <w:t xml:space="preserve"> kompetencijų vertinimą </w:t>
      </w:r>
      <w:r w:rsidR="00CA0E9B" w:rsidRPr="00712CC3">
        <w:rPr>
          <w:rFonts w:ascii="Times New Roman" w:hAnsi="Times New Roman"/>
          <w:noProof/>
          <w:sz w:val="24"/>
          <w:szCs w:val="24"/>
          <w:shd w:val="clear" w:color="auto" w:fill="FFFFFF"/>
          <w:lang w:val="lt-LT"/>
        </w:rPr>
        <w:t xml:space="preserve">dėl ligos </w:t>
      </w:r>
      <w:r w:rsidR="00F51352" w:rsidRPr="00712CC3">
        <w:rPr>
          <w:rFonts w:ascii="Times New Roman" w:hAnsi="Times New Roman"/>
          <w:noProof/>
          <w:sz w:val="24"/>
          <w:szCs w:val="24"/>
          <w:shd w:val="clear" w:color="auto" w:fill="FFFFFF"/>
          <w:lang w:val="lt-LT"/>
        </w:rPr>
        <w:t>(kartu pateik</w:t>
      </w:r>
      <w:r w:rsidR="00CA0E9B" w:rsidRPr="00712CC3">
        <w:rPr>
          <w:rFonts w:ascii="Times New Roman" w:hAnsi="Times New Roman"/>
          <w:noProof/>
          <w:sz w:val="24"/>
          <w:szCs w:val="24"/>
          <w:shd w:val="clear" w:color="auto" w:fill="FFFFFF"/>
          <w:lang w:val="lt-LT"/>
        </w:rPr>
        <w:t>ia</w:t>
      </w:r>
      <w:r w:rsidR="00F51352" w:rsidRPr="00712CC3">
        <w:rPr>
          <w:rFonts w:ascii="Times New Roman" w:hAnsi="Times New Roman"/>
          <w:noProof/>
          <w:sz w:val="24"/>
          <w:szCs w:val="24"/>
          <w:shd w:val="clear" w:color="auto" w:fill="FFFFFF"/>
          <w:lang w:val="lt-LT"/>
        </w:rPr>
        <w:t xml:space="preserve"> sveikatos priežiūros įstaigos gydytojo pažymą, patvirtinančią asmens ligą);</w:t>
      </w:r>
    </w:p>
    <w:p w14:paraId="42E9FB37" w14:textId="7AC49A42" w:rsidR="00A37EC9" w:rsidRPr="00712CC3" w:rsidRDefault="0021781F" w:rsidP="00C82E14">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20</w:t>
      </w:r>
      <w:r w:rsidR="00D276B2" w:rsidRPr="00712CC3">
        <w:rPr>
          <w:rFonts w:ascii="Times New Roman" w:hAnsi="Times New Roman"/>
          <w:noProof/>
          <w:sz w:val="24"/>
          <w:szCs w:val="24"/>
          <w:shd w:val="clear" w:color="auto" w:fill="FFFFFF"/>
          <w:lang w:val="lt-LT"/>
        </w:rPr>
        <w:t>.2.</w:t>
      </w:r>
      <w:r w:rsidR="00A37EC9" w:rsidRPr="00712CC3">
        <w:rPr>
          <w:rFonts w:ascii="Times New Roman" w:hAnsi="Times New Roman"/>
          <w:noProof/>
          <w:sz w:val="24"/>
          <w:szCs w:val="24"/>
          <w:shd w:val="clear" w:color="auto" w:fill="FFFFFF"/>
          <w:lang w:val="lt-LT"/>
        </w:rPr>
        <w:t xml:space="preserve"> </w:t>
      </w:r>
      <w:r w:rsidR="00CA0E9B" w:rsidRPr="00712CC3">
        <w:rPr>
          <w:rFonts w:ascii="Times New Roman" w:hAnsi="Times New Roman"/>
          <w:noProof/>
          <w:sz w:val="24"/>
          <w:szCs w:val="24"/>
          <w:shd w:val="clear" w:color="auto" w:fill="FFFFFF"/>
          <w:lang w:val="lt-LT"/>
        </w:rPr>
        <w:t>jeigu asmens sveikata sutriko</w:t>
      </w:r>
      <w:r w:rsidR="00F51352" w:rsidRPr="00712CC3">
        <w:rPr>
          <w:rFonts w:ascii="Times New Roman" w:hAnsi="Times New Roman"/>
          <w:noProof/>
          <w:sz w:val="24"/>
          <w:szCs w:val="24"/>
          <w:shd w:val="clear" w:color="auto" w:fill="FFFFFF"/>
          <w:lang w:val="lt-LT"/>
        </w:rPr>
        <w:t xml:space="preserve"> prieš pat asmens</w:t>
      </w:r>
      <w:r w:rsidR="005A376A">
        <w:rPr>
          <w:rFonts w:ascii="Times New Roman" w:hAnsi="Times New Roman"/>
          <w:noProof/>
          <w:sz w:val="24"/>
          <w:szCs w:val="24"/>
          <w:shd w:val="clear" w:color="auto" w:fill="FFFFFF"/>
          <w:lang w:val="lt-LT"/>
        </w:rPr>
        <w:t xml:space="preserve"> įgytų </w:t>
      </w:r>
      <w:r w:rsidR="00F51352" w:rsidRPr="00712CC3">
        <w:rPr>
          <w:rFonts w:ascii="Times New Roman" w:hAnsi="Times New Roman"/>
          <w:noProof/>
          <w:sz w:val="24"/>
          <w:szCs w:val="24"/>
          <w:shd w:val="clear" w:color="auto" w:fill="FFFFFF"/>
          <w:lang w:val="lt-LT"/>
        </w:rPr>
        <w:t xml:space="preserve">kompetencijų vertinimą arba vertinimo metu ir dėl to </w:t>
      </w:r>
      <w:r w:rsidR="00046EC0" w:rsidRPr="00712CC3">
        <w:rPr>
          <w:rFonts w:ascii="Times New Roman" w:hAnsi="Times New Roman"/>
          <w:noProof/>
          <w:sz w:val="24"/>
          <w:szCs w:val="24"/>
          <w:shd w:val="clear" w:color="auto" w:fill="FFFFFF"/>
          <w:lang w:val="lt-LT"/>
        </w:rPr>
        <w:t xml:space="preserve">jis </w:t>
      </w:r>
      <w:r w:rsidR="00F51352" w:rsidRPr="00712CC3">
        <w:rPr>
          <w:rFonts w:ascii="Times New Roman" w:hAnsi="Times New Roman"/>
          <w:noProof/>
          <w:sz w:val="24"/>
          <w:szCs w:val="24"/>
          <w:shd w:val="clear" w:color="auto" w:fill="FFFFFF"/>
          <w:lang w:val="lt-LT"/>
        </w:rPr>
        <w:t>negali baigti vertinimo (</w:t>
      </w:r>
      <w:r w:rsidR="00046EC0" w:rsidRPr="00712CC3">
        <w:rPr>
          <w:rFonts w:ascii="Times New Roman" w:hAnsi="Times New Roman"/>
          <w:noProof/>
          <w:sz w:val="24"/>
          <w:szCs w:val="24"/>
          <w:shd w:val="clear" w:color="auto" w:fill="FFFFFF"/>
          <w:lang w:val="lt-LT"/>
        </w:rPr>
        <w:t xml:space="preserve">ne vėliau kaip kitą dieną po asmens </w:t>
      </w:r>
      <w:r w:rsidR="005A376A">
        <w:rPr>
          <w:rFonts w:ascii="Times New Roman" w:hAnsi="Times New Roman"/>
          <w:noProof/>
          <w:sz w:val="24"/>
          <w:szCs w:val="24"/>
          <w:shd w:val="clear" w:color="auto" w:fill="FFFFFF"/>
          <w:lang w:val="lt-LT"/>
        </w:rPr>
        <w:t xml:space="preserve">įgytų </w:t>
      </w:r>
      <w:r w:rsidR="00046EC0" w:rsidRPr="00712CC3">
        <w:rPr>
          <w:rFonts w:ascii="Times New Roman" w:hAnsi="Times New Roman"/>
          <w:noProof/>
          <w:sz w:val="24"/>
          <w:szCs w:val="24"/>
          <w:shd w:val="clear" w:color="auto" w:fill="FFFFFF"/>
          <w:lang w:val="lt-LT"/>
        </w:rPr>
        <w:t xml:space="preserve">kompetencijų vertinimo </w:t>
      </w:r>
      <w:r w:rsidR="00F51352" w:rsidRPr="00712CC3">
        <w:rPr>
          <w:rFonts w:ascii="Times New Roman" w:hAnsi="Times New Roman"/>
          <w:noProof/>
          <w:sz w:val="24"/>
          <w:szCs w:val="24"/>
          <w:shd w:val="clear" w:color="auto" w:fill="FFFFFF"/>
          <w:lang w:val="lt-LT"/>
        </w:rPr>
        <w:t>pateik</w:t>
      </w:r>
      <w:r w:rsidR="00CA0E9B" w:rsidRPr="00712CC3">
        <w:rPr>
          <w:rFonts w:ascii="Times New Roman" w:hAnsi="Times New Roman"/>
          <w:noProof/>
          <w:sz w:val="24"/>
          <w:szCs w:val="24"/>
          <w:shd w:val="clear" w:color="auto" w:fill="FFFFFF"/>
          <w:lang w:val="lt-LT"/>
        </w:rPr>
        <w:t>ia</w:t>
      </w:r>
      <w:r w:rsidR="00F51352" w:rsidRPr="00712CC3">
        <w:rPr>
          <w:rFonts w:ascii="Times New Roman" w:hAnsi="Times New Roman"/>
          <w:noProof/>
          <w:sz w:val="24"/>
          <w:szCs w:val="24"/>
          <w:shd w:val="clear" w:color="auto" w:fill="FFFFFF"/>
          <w:lang w:val="lt-LT"/>
        </w:rPr>
        <w:t xml:space="preserve"> sveikatos priežiūros įstaigos gydytojo pažymą, patvirtinančią asmens ligą);</w:t>
      </w:r>
    </w:p>
    <w:p w14:paraId="42E9FB38" w14:textId="635EDDAB" w:rsidR="00A37EC9" w:rsidRDefault="0021781F" w:rsidP="00C82E14">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20</w:t>
      </w:r>
      <w:r w:rsidR="00D276B2" w:rsidRPr="00712CC3">
        <w:rPr>
          <w:rFonts w:ascii="Times New Roman" w:hAnsi="Times New Roman"/>
          <w:noProof/>
          <w:sz w:val="24"/>
          <w:szCs w:val="24"/>
          <w:shd w:val="clear" w:color="auto" w:fill="FFFFFF"/>
          <w:lang w:val="lt-LT"/>
        </w:rPr>
        <w:t>.3.</w:t>
      </w:r>
      <w:r w:rsidR="007003F1" w:rsidRPr="00712CC3">
        <w:rPr>
          <w:rFonts w:ascii="Times New Roman" w:hAnsi="Times New Roman"/>
          <w:noProof/>
          <w:sz w:val="24"/>
          <w:szCs w:val="24"/>
          <w:shd w:val="clear" w:color="auto" w:fill="FFFFFF"/>
          <w:lang w:val="lt-LT"/>
        </w:rPr>
        <w:t xml:space="preserve"> </w:t>
      </w:r>
      <w:r w:rsidR="00CA0E9B" w:rsidRPr="00712CC3">
        <w:rPr>
          <w:rFonts w:ascii="Times New Roman" w:hAnsi="Times New Roman"/>
          <w:noProof/>
          <w:sz w:val="24"/>
          <w:szCs w:val="24"/>
          <w:shd w:val="clear" w:color="auto" w:fill="FFFFFF"/>
          <w:lang w:val="lt-LT"/>
        </w:rPr>
        <w:t>jeigu asmuo</w:t>
      </w:r>
      <w:r w:rsidR="00F51352" w:rsidRPr="00712CC3">
        <w:rPr>
          <w:rFonts w:ascii="Times New Roman" w:hAnsi="Times New Roman"/>
          <w:noProof/>
          <w:sz w:val="24"/>
          <w:szCs w:val="24"/>
          <w:shd w:val="clear" w:color="auto" w:fill="FFFFFF"/>
          <w:lang w:val="lt-LT"/>
        </w:rPr>
        <w:t xml:space="preserve"> dėl svarbių priežasčių </w:t>
      </w:r>
      <w:r w:rsidR="00046EC0" w:rsidRPr="00712CC3">
        <w:rPr>
          <w:rFonts w:ascii="Times New Roman" w:hAnsi="Times New Roman"/>
          <w:noProof/>
          <w:sz w:val="24"/>
          <w:szCs w:val="24"/>
          <w:shd w:val="clear" w:color="auto" w:fill="FFFFFF"/>
          <w:lang w:val="lt-LT"/>
        </w:rPr>
        <w:t xml:space="preserve">negali dalyvauti asmens </w:t>
      </w:r>
      <w:r w:rsidR="005A376A">
        <w:rPr>
          <w:rFonts w:ascii="Times New Roman" w:hAnsi="Times New Roman"/>
          <w:noProof/>
          <w:sz w:val="24"/>
          <w:szCs w:val="24"/>
          <w:shd w:val="clear" w:color="auto" w:fill="FFFFFF"/>
          <w:lang w:val="lt-LT"/>
        </w:rPr>
        <w:t xml:space="preserve">įgytų </w:t>
      </w:r>
      <w:r w:rsidR="00046EC0" w:rsidRPr="00712CC3">
        <w:rPr>
          <w:rFonts w:ascii="Times New Roman" w:hAnsi="Times New Roman"/>
          <w:noProof/>
          <w:sz w:val="24"/>
          <w:szCs w:val="24"/>
          <w:shd w:val="clear" w:color="auto" w:fill="FFFFFF"/>
          <w:lang w:val="lt-LT"/>
        </w:rPr>
        <w:t xml:space="preserve">kompetencijų vertinime </w:t>
      </w:r>
      <w:r w:rsidR="00F51352" w:rsidRPr="00712CC3">
        <w:rPr>
          <w:rFonts w:ascii="Times New Roman" w:hAnsi="Times New Roman"/>
          <w:noProof/>
          <w:sz w:val="24"/>
          <w:szCs w:val="24"/>
          <w:shd w:val="clear" w:color="auto" w:fill="FFFFFF"/>
          <w:lang w:val="lt-LT"/>
        </w:rPr>
        <w:t>(pateik</w:t>
      </w:r>
      <w:r w:rsidR="00CA0E9B" w:rsidRPr="00712CC3">
        <w:rPr>
          <w:rFonts w:ascii="Times New Roman" w:hAnsi="Times New Roman"/>
          <w:noProof/>
          <w:sz w:val="24"/>
          <w:szCs w:val="24"/>
          <w:shd w:val="clear" w:color="auto" w:fill="FFFFFF"/>
          <w:lang w:val="lt-LT"/>
        </w:rPr>
        <w:t>ia</w:t>
      </w:r>
      <w:r w:rsidR="00F51352" w:rsidRPr="00712CC3">
        <w:rPr>
          <w:rFonts w:ascii="Times New Roman" w:hAnsi="Times New Roman"/>
          <w:noProof/>
          <w:sz w:val="24"/>
          <w:szCs w:val="24"/>
          <w:shd w:val="clear" w:color="auto" w:fill="FFFFFF"/>
          <w:lang w:val="lt-LT"/>
        </w:rPr>
        <w:t xml:space="preserve"> pr</w:t>
      </w:r>
      <w:r w:rsidR="003A18C7">
        <w:rPr>
          <w:rFonts w:ascii="Times New Roman" w:hAnsi="Times New Roman"/>
          <w:noProof/>
          <w:sz w:val="24"/>
          <w:szCs w:val="24"/>
          <w:shd w:val="clear" w:color="auto" w:fill="FFFFFF"/>
          <w:lang w:val="lt-LT"/>
        </w:rPr>
        <w:t>iežastį paaiškinantį dokumentą);</w:t>
      </w:r>
    </w:p>
    <w:p w14:paraId="1C0B81F8" w14:textId="496AE786" w:rsidR="003A18C7" w:rsidRPr="003A18C7" w:rsidRDefault="0021781F" w:rsidP="00C82E14">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20</w:t>
      </w:r>
      <w:r w:rsidR="003A18C7">
        <w:rPr>
          <w:rFonts w:ascii="Times New Roman" w:hAnsi="Times New Roman"/>
          <w:noProof/>
          <w:sz w:val="24"/>
          <w:szCs w:val="24"/>
          <w:shd w:val="clear" w:color="auto" w:fill="FFFFFF"/>
          <w:lang w:val="lt-LT"/>
        </w:rPr>
        <w:t xml:space="preserve">.4. jeigu vertinimo dieną atsirado </w:t>
      </w:r>
      <w:r w:rsidR="003A18C7" w:rsidRPr="003A18C7">
        <w:rPr>
          <w:rFonts w:ascii="Times New Roman" w:eastAsia="Calibri" w:hAnsi="Times New Roman"/>
          <w:color w:val="000000"/>
          <w:sz w:val="24"/>
          <w:szCs w:val="24"/>
          <w:lang w:val="lt-LT" w:eastAsia="lt-LT"/>
        </w:rPr>
        <w:t>nenugalimos jėgos</w:t>
      </w:r>
      <w:r w:rsidR="003A18C7" w:rsidRPr="008B09C0">
        <w:rPr>
          <w:rFonts w:ascii="Times New Roman" w:eastAsia="Calibri" w:hAnsi="Times New Roman"/>
          <w:color w:val="000000"/>
          <w:sz w:val="24"/>
          <w:szCs w:val="24"/>
          <w:lang w:eastAsia="lt-LT"/>
        </w:rPr>
        <w:t xml:space="preserve"> (</w:t>
      </w:r>
      <w:r w:rsidR="003A18C7" w:rsidRPr="008B09C0">
        <w:rPr>
          <w:rFonts w:ascii="Times New Roman" w:eastAsia="Calibri" w:hAnsi="Times New Roman"/>
          <w:i/>
          <w:color w:val="000000"/>
          <w:sz w:val="24"/>
          <w:szCs w:val="24"/>
          <w:lang w:eastAsia="lt-LT"/>
        </w:rPr>
        <w:t>force majeure</w:t>
      </w:r>
      <w:r w:rsidR="003A18C7" w:rsidRPr="008B09C0">
        <w:rPr>
          <w:rFonts w:ascii="Times New Roman" w:eastAsia="Calibri" w:hAnsi="Times New Roman"/>
          <w:color w:val="000000"/>
          <w:sz w:val="24"/>
          <w:szCs w:val="24"/>
          <w:lang w:eastAsia="lt-LT"/>
        </w:rPr>
        <w:t xml:space="preserve">) </w:t>
      </w:r>
      <w:r w:rsidR="003A18C7" w:rsidRPr="003A18C7">
        <w:rPr>
          <w:rFonts w:ascii="Times New Roman" w:eastAsia="Calibri" w:hAnsi="Times New Roman"/>
          <w:color w:val="000000"/>
          <w:sz w:val="24"/>
          <w:szCs w:val="24"/>
          <w:lang w:val="lt-LT" w:eastAsia="lt-LT"/>
        </w:rPr>
        <w:t>aplinkybės</w:t>
      </w:r>
      <w:r w:rsidR="003A18C7">
        <w:rPr>
          <w:rFonts w:ascii="Times New Roman" w:eastAsia="Calibri" w:hAnsi="Times New Roman"/>
          <w:color w:val="000000"/>
          <w:sz w:val="24"/>
          <w:szCs w:val="24"/>
          <w:lang w:val="lt-LT" w:eastAsia="lt-LT"/>
        </w:rPr>
        <w:t>, dėl kurių vertinimas negali įvykti.</w:t>
      </w:r>
    </w:p>
    <w:p w14:paraId="42E9FB39" w14:textId="07043DA6" w:rsidR="00F51352" w:rsidRPr="00712CC3" w:rsidRDefault="0021781F" w:rsidP="00C82E14">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21</w:t>
      </w:r>
      <w:r w:rsidR="00D276B2" w:rsidRPr="003A18C7">
        <w:rPr>
          <w:rFonts w:ascii="Times New Roman" w:hAnsi="Times New Roman"/>
          <w:noProof/>
          <w:sz w:val="24"/>
          <w:szCs w:val="24"/>
          <w:shd w:val="clear" w:color="auto" w:fill="FFFFFF"/>
          <w:lang w:val="lt-LT"/>
        </w:rPr>
        <w:t>.</w:t>
      </w:r>
      <w:r w:rsidR="00A37EC9" w:rsidRPr="003A18C7">
        <w:rPr>
          <w:rFonts w:ascii="Times New Roman" w:hAnsi="Times New Roman"/>
          <w:noProof/>
          <w:sz w:val="24"/>
          <w:szCs w:val="24"/>
          <w:shd w:val="clear" w:color="auto" w:fill="FFFFFF"/>
          <w:lang w:val="lt-LT"/>
        </w:rPr>
        <w:t xml:space="preserve"> </w:t>
      </w:r>
      <w:r w:rsidR="00F51352" w:rsidRPr="003A18C7">
        <w:rPr>
          <w:rFonts w:ascii="Times New Roman" w:hAnsi="Times New Roman"/>
          <w:noProof/>
          <w:sz w:val="24"/>
          <w:szCs w:val="24"/>
          <w:shd w:val="clear" w:color="auto" w:fill="FFFFFF"/>
          <w:lang w:val="lt-LT"/>
        </w:rPr>
        <w:t>Asmens kompetencijų vertinimas atidedamas Institucijos vadovo įsakymu ir</w:t>
      </w:r>
      <w:r w:rsidR="00F51352" w:rsidRPr="00712CC3">
        <w:rPr>
          <w:rFonts w:ascii="Times New Roman" w:hAnsi="Times New Roman"/>
          <w:noProof/>
          <w:sz w:val="24"/>
          <w:szCs w:val="24"/>
          <w:shd w:val="clear" w:color="auto" w:fill="FFFFFF"/>
          <w:lang w:val="lt-LT"/>
        </w:rPr>
        <w:t xml:space="preserve"> vykdomas ne vėliau kaip po trijų mėnesių. </w:t>
      </w:r>
    </w:p>
    <w:p w14:paraId="42E9FB3A" w14:textId="77777777" w:rsidR="00CD12C2" w:rsidRPr="00712CC3" w:rsidRDefault="00CD12C2" w:rsidP="00CD12C2">
      <w:pPr>
        <w:pStyle w:val="Pagrindinistekstas1"/>
        <w:ind w:firstLine="0"/>
        <w:jc w:val="center"/>
        <w:rPr>
          <w:rFonts w:ascii="Times New Roman" w:hAnsi="Times New Roman"/>
          <w:b/>
          <w:noProof/>
          <w:sz w:val="24"/>
          <w:szCs w:val="24"/>
          <w:shd w:val="clear" w:color="auto" w:fill="FFFFFF"/>
          <w:lang w:val="lt-LT"/>
        </w:rPr>
      </w:pPr>
    </w:p>
    <w:p w14:paraId="42E9FB3B" w14:textId="48BDB80F" w:rsidR="00E96CCE" w:rsidRPr="00712CC3" w:rsidRDefault="00E96CCE" w:rsidP="00CD12C2">
      <w:pPr>
        <w:pStyle w:val="Pagrindinistekstas1"/>
        <w:ind w:firstLine="0"/>
        <w:jc w:val="center"/>
        <w:rPr>
          <w:rFonts w:ascii="Times New Roman" w:hAnsi="Times New Roman"/>
          <w:b/>
          <w:noProof/>
          <w:sz w:val="24"/>
          <w:szCs w:val="24"/>
          <w:shd w:val="clear" w:color="auto" w:fill="FFFFFF"/>
          <w:lang w:val="lt-LT"/>
        </w:rPr>
      </w:pPr>
      <w:r w:rsidRPr="00712CC3">
        <w:rPr>
          <w:rFonts w:ascii="Times New Roman" w:hAnsi="Times New Roman"/>
          <w:b/>
          <w:noProof/>
          <w:sz w:val="24"/>
          <w:szCs w:val="24"/>
          <w:shd w:val="clear" w:color="auto" w:fill="FFFFFF"/>
          <w:lang w:val="lt-LT"/>
        </w:rPr>
        <w:t>V SKYRIUS</w:t>
      </w:r>
    </w:p>
    <w:p w14:paraId="42E9FB3C" w14:textId="77777777" w:rsidR="00B3119B" w:rsidRPr="00712CC3" w:rsidRDefault="00B3119B" w:rsidP="00C82E14">
      <w:pPr>
        <w:pStyle w:val="Pagrindinistekstas1"/>
        <w:jc w:val="center"/>
        <w:rPr>
          <w:rFonts w:ascii="Times New Roman" w:hAnsi="Times New Roman"/>
          <w:b/>
          <w:noProof/>
          <w:sz w:val="24"/>
          <w:szCs w:val="24"/>
          <w:u w:val="single"/>
          <w:shd w:val="clear" w:color="auto" w:fill="FFFFFF"/>
          <w:lang w:val="lt-LT"/>
        </w:rPr>
      </w:pPr>
      <w:r w:rsidRPr="00712CC3">
        <w:rPr>
          <w:rFonts w:ascii="Times New Roman" w:hAnsi="Times New Roman"/>
          <w:b/>
          <w:noProof/>
          <w:sz w:val="24"/>
          <w:szCs w:val="24"/>
          <w:shd w:val="clear" w:color="auto" w:fill="FFFFFF"/>
          <w:lang w:val="lt-LT"/>
        </w:rPr>
        <w:t>ASMENS ĮGYTŲ KOMPETENCIJŲ VERTINIMO KOMISIJOS SUDARYMAS</w:t>
      </w:r>
    </w:p>
    <w:p w14:paraId="42E9FB3D" w14:textId="77777777" w:rsidR="00917FE9" w:rsidRPr="00712CC3" w:rsidRDefault="00917FE9" w:rsidP="00C82E14">
      <w:pPr>
        <w:pStyle w:val="Pagrindinistekstas1"/>
        <w:rPr>
          <w:rFonts w:ascii="Times New Roman" w:hAnsi="Times New Roman"/>
          <w:b/>
          <w:noProof/>
          <w:sz w:val="24"/>
          <w:szCs w:val="24"/>
          <w:shd w:val="clear" w:color="auto" w:fill="FFFFFF"/>
          <w:lang w:val="lt-LT"/>
        </w:rPr>
      </w:pPr>
    </w:p>
    <w:p w14:paraId="0A1C2EFD" w14:textId="314AFE7A" w:rsidR="00590906" w:rsidRDefault="0021781F" w:rsidP="00C82E14">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22</w:t>
      </w:r>
      <w:r w:rsidR="00902D94" w:rsidRPr="00712CC3">
        <w:rPr>
          <w:rFonts w:ascii="Times New Roman" w:hAnsi="Times New Roman"/>
          <w:noProof/>
          <w:sz w:val="24"/>
          <w:szCs w:val="24"/>
          <w:shd w:val="clear" w:color="auto" w:fill="FFFFFF"/>
          <w:lang w:val="lt-LT"/>
        </w:rPr>
        <w:t>.</w:t>
      </w:r>
      <w:r w:rsidR="0049169F">
        <w:rPr>
          <w:rFonts w:ascii="Times New Roman" w:hAnsi="Times New Roman"/>
          <w:noProof/>
          <w:sz w:val="24"/>
          <w:szCs w:val="24"/>
          <w:shd w:val="clear" w:color="auto" w:fill="FFFFFF"/>
          <w:lang w:val="lt-LT"/>
        </w:rPr>
        <w:t xml:space="preserve"> </w:t>
      </w:r>
      <w:r w:rsidR="007908EA">
        <w:rPr>
          <w:rFonts w:ascii="Times New Roman" w:hAnsi="Times New Roman"/>
          <w:noProof/>
          <w:sz w:val="24"/>
          <w:szCs w:val="24"/>
          <w:shd w:val="clear" w:color="auto" w:fill="FFFFFF"/>
          <w:lang w:val="lt-LT"/>
        </w:rPr>
        <w:t xml:space="preserve">Teorinės dalies (žinių) vertinimo testo </w:t>
      </w:r>
      <w:r w:rsidR="0049169F">
        <w:rPr>
          <w:rFonts w:ascii="Times New Roman" w:hAnsi="Times New Roman"/>
          <w:noProof/>
          <w:sz w:val="24"/>
          <w:szCs w:val="24"/>
          <w:shd w:val="clear" w:color="auto" w:fill="FFFFFF"/>
          <w:lang w:val="lt-LT"/>
        </w:rPr>
        <w:t xml:space="preserve">vykdymo eigos </w:t>
      </w:r>
      <w:r w:rsidR="00A31086">
        <w:rPr>
          <w:rFonts w:ascii="Times New Roman" w:hAnsi="Times New Roman"/>
          <w:noProof/>
          <w:sz w:val="24"/>
          <w:szCs w:val="24"/>
          <w:shd w:val="clear" w:color="auto" w:fill="FFFFFF"/>
          <w:lang w:val="lt-LT"/>
        </w:rPr>
        <w:t>priežiūrai</w:t>
      </w:r>
      <w:r w:rsidR="007908EA">
        <w:rPr>
          <w:rFonts w:ascii="Times New Roman" w:hAnsi="Times New Roman"/>
          <w:noProof/>
          <w:sz w:val="24"/>
          <w:szCs w:val="24"/>
          <w:shd w:val="clear" w:color="auto" w:fill="FFFFFF"/>
          <w:lang w:val="lt-LT"/>
        </w:rPr>
        <w:t xml:space="preserve"> </w:t>
      </w:r>
      <w:r w:rsidR="0049169F">
        <w:rPr>
          <w:rFonts w:ascii="Times New Roman" w:hAnsi="Times New Roman"/>
          <w:noProof/>
          <w:sz w:val="24"/>
          <w:szCs w:val="24"/>
          <w:shd w:val="clear" w:color="auto" w:fill="FFFFFF"/>
          <w:lang w:val="lt-LT"/>
        </w:rPr>
        <w:t xml:space="preserve">Institucijos įsakymu turi būti skiriami ne mažiau kaip 2 Institucijos darbuotojai. Praktinės dalies (gebėjimų) vertinimui Institucija sudaro </w:t>
      </w:r>
      <w:r w:rsidR="00A22280">
        <w:rPr>
          <w:rFonts w:ascii="Times New Roman" w:hAnsi="Times New Roman"/>
          <w:noProof/>
          <w:sz w:val="24"/>
          <w:szCs w:val="24"/>
          <w:shd w:val="clear" w:color="auto" w:fill="FFFFFF"/>
          <w:lang w:val="lt-LT"/>
        </w:rPr>
        <w:t>vertinimo komisiją (toliau – Komisija).</w:t>
      </w:r>
    </w:p>
    <w:p w14:paraId="1689335E" w14:textId="25115ECC" w:rsidR="00590906" w:rsidRDefault="0021781F" w:rsidP="00A22280">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23</w:t>
      </w:r>
      <w:r w:rsidR="00A22280">
        <w:rPr>
          <w:rFonts w:ascii="Times New Roman" w:hAnsi="Times New Roman"/>
          <w:noProof/>
          <w:sz w:val="24"/>
          <w:szCs w:val="24"/>
          <w:shd w:val="clear" w:color="auto" w:fill="FFFFFF"/>
          <w:lang w:val="lt-LT"/>
        </w:rPr>
        <w:t>. Kiekvienai</w:t>
      </w:r>
      <w:r w:rsidR="00A22280" w:rsidRPr="00712CC3">
        <w:rPr>
          <w:rFonts w:ascii="Times New Roman" w:hAnsi="Times New Roman"/>
          <w:noProof/>
          <w:sz w:val="24"/>
          <w:szCs w:val="24"/>
          <w:shd w:val="clear" w:color="auto" w:fill="FFFFFF"/>
          <w:lang w:val="lt-LT"/>
        </w:rPr>
        <w:t xml:space="preserve"> </w:t>
      </w:r>
      <w:r w:rsidR="00A22280">
        <w:rPr>
          <w:rFonts w:ascii="Times New Roman" w:hAnsi="Times New Roman"/>
          <w:noProof/>
          <w:sz w:val="24"/>
          <w:szCs w:val="24"/>
          <w:shd w:val="clear" w:color="auto" w:fill="FFFFFF"/>
          <w:lang w:val="lt-LT"/>
        </w:rPr>
        <w:t xml:space="preserve">kvalifikacijai </w:t>
      </w:r>
      <w:r w:rsidR="00A22280" w:rsidRPr="00712CC3">
        <w:rPr>
          <w:rFonts w:ascii="Times New Roman" w:hAnsi="Times New Roman"/>
          <w:noProof/>
          <w:sz w:val="24"/>
          <w:szCs w:val="24"/>
          <w:shd w:val="clear" w:color="auto" w:fill="FFFFFF"/>
          <w:lang w:val="lt-LT"/>
        </w:rPr>
        <w:t>vertinti sudaroma atskira Komisija</w:t>
      </w:r>
      <w:r>
        <w:rPr>
          <w:rFonts w:ascii="Times New Roman" w:hAnsi="Times New Roman"/>
          <w:noProof/>
          <w:sz w:val="24"/>
          <w:szCs w:val="24"/>
          <w:shd w:val="clear" w:color="auto" w:fill="FFFFFF"/>
          <w:lang w:val="lt-LT"/>
        </w:rPr>
        <w:t>, paskiriant jos pirmininką ir sekretorių</w:t>
      </w:r>
      <w:r w:rsidR="00A22280">
        <w:rPr>
          <w:rFonts w:ascii="Times New Roman" w:hAnsi="Times New Roman"/>
          <w:noProof/>
          <w:sz w:val="24"/>
          <w:szCs w:val="24"/>
          <w:shd w:val="clear" w:color="auto" w:fill="FFFFFF"/>
          <w:lang w:val="lt-LT"/>
        </w:rPr>
        <w:t>.</w:t>
      </w:r>
      <w:r w:rsidR="00A22280" w:rsidRPr="00712CC3">
        <w:rPr>
          <w:rFonts w:ascii="Times New Roman" w:hAnsi="Times New Roman"/>
          <w:noProof/>
          <w:sz w:val="24"/>
          <w:szCs w:val="24"/>
          <w:shd w:val="clear" w:color="auto" w:fill="FFFFFF"/>
          <w:lang w:val="lt-LT"/>
        </w:rPr>
        <w:t xml:space="preserve"> Komisija vienu metu vertina vieną asmenų grupę. </w:t>
      </w:r>
    </w:p>
    <w:p w14:paraId="3EECDECC" w14:textId="266E6EBC" w:rsidR="00A22280" w:rsidRDefault="0021781F" w:rsidP="00C82E14">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lang w:val="es-ES"/>
        </w:rPr>
        <w:t>24</w:t>
      </w:r>
      <w:r w:rsidR="00A22280" w:rsidRPr="00A22280">
        <w:rPr>
          <w:rFonts w:ascii="Times New Roman" w:hAnsi="Times New Roman"/>
          <w:noProof/>
          <w:sz w:val="24"/>
          <w:szCs w:val="24"/>
          <w:lang w:val="es-ES"/>
        </w:rPr>
        <w:t xml:space="preserve">. </w:t>
      </w:r>
      <w:r w:rsidR="005C505D" w:rsidRPr="00712CC3">
        <w:rPr>
          <w:rFonts w:ascii="Times New Roman" w:hAnsi="Times New Roman"/>
          <w:noProof/>
          <w:sz w:val="24"/>
          <w:szCs w:val="24"/>
          <w:shd w:val="clear" w:color="auto" w:fill="FFFFFF"/>
          <w:lang w:val="lt-LT"/>
        </w:rPr>
        <w:t>Komisija</w:t>
      </w:r>
      <w:r w:rsidR="005C505D" w:rsidRPr="00712CC3">
        <w:rPr>
          <w:rFonts w:ascii="Times New Roman" w:hAnsi="Times New Roman"/>
          <w:b/>
          <w:noProof/>
          <w:sz w:val="24"/>
          <w:szCs w:val="24"/>
          <w:shd w:val="clear" w:color="auto" w:fill="FFFFFF"/>
          <w:lang w:val="lt-LT"/>
        </w:rPr>
        <w:t xml:space="preserve"> </w:t>
      </w:r>
      <w:r w:rsidR="00B3119B" w:rsidRPr="00712CC3">
        <w:rPr>
          <w:rFonts w:ascii="Times New Roman" w:hAnsi="Times New Roman"/>
          <w:noProof/>
          <w:sz w:val="24"/>
          <w:szCs w:val="24"/>
          <w:shd w:val="clear" w:color="auto" w:fill="FFFFFF"/>
          <w:lang w:val="lt-LT"/>
        </w:rPr>
        <w:t xml:space="preserve">sudaroma iš </w:t>
      </w:r>
      <w:r w:rsidR="00B3119B" w:rsidRPr="00E07B1B">
        <w:rPr>
          <w:rFonts w:ascii="Times New Roman" w:hAnsi="Times New Roman"/>
          <w:noProof/>
          <w:sz w:val="24"/>
          <w:szCs w:val="24"/>
          <w:shd w:val="clear" w:color="auto" w:fill="FFFFFF"/>
          <w:lang w:val="lt-LT"/>
        </w:rPr>
        <w:t>ne mažiau kaip</w:t>
      </w:r>
      <w:r w:rsidR="00B3119B" w:rsidRPr="00712CC3">
        <w:rPr>
          <w:rFonts w:ascii="Times New Roman" w:hAnsi="Times New Roman"/>
          <w:noProof/>
          <w:sz w:val="24"/>
          <w:szCs w:val="24"/>
          <w:shd w:val="clear" w:color="auto" w:fill="FFFFFF"/>
          <w:lang w:val="lt-LT"/>
        </w:rPr>
        <w:t xml:space="preserve"> 3</w:t>
      </w:r>
      <w:r w:rsidR="00D6599F" w:rsidRPr="00712CC3">
        <w:rPr>
          <w:rFonts w:ascii="Times New Roman" w:hAnsi="Times New Roman"/>
          <w:noProof/>
          <w:sz w:val="24"/>
          <w:szCs w:val="24"/>
          <w:shd w:val="clear" w:color="auto" w:fill="FFFFFF"/>
          <w:lang w:val="lt-LT"/>
        </w:rPr>
        <w:t xml:space="preserve"> </w:t>
      </w:r>
      <w:r w:rsidR="00B3119B" w:rsidRPr="00712CC3">
        <w:rPr>
          <w:rFonts w:ascii="Times New Roman" w:hAnsi="Times New Roman"/>
          <w:noProof/>
          <w:sz w:val="24"/>
          <w:szCs w:val="24"/>
          <w:shd w:val="clear" w:color="auto" w:fill="FFFFFF"/>
          <w:lang w:val="lt-LT"/>
        </w:rPr>
        <w:t>vertintojų</w:t>
      </w:r>
      <w:r w:rsidR="001A0DD8" w:rsidRPr="00712CC3">
        <w:rPr>
          <w:rFonts w:ascii="Times New Roman" w:hAnsi="Times New Roman"/>
          <w:noProof/>
          <w:sz w:val="24"/>
          <w:szCs w:val="24"/>
          <w:shd w:val="clear" w:color="auto" w:fill="FFFFFF"/>
          <w:lang w:val="lt-LT"/>
        </w:rPr>
        <w:t xml:space="preserve"> (toliau – </w:t>
      </w:r>
      <w:r w:rsidR="00A22280">
        <w:rPr>
          <w:rFonts w:ascii="Times New Roman" w:hAnsi="Times New Roman"/>
          <w:noProof/>
          <w:sz w:val="24"/>
          <w:szCs w:val="24"/>
          <w:shd w:val="clear" w:color="auto" w:fill="FFFFFF"/>
          <w:lang w:val="lt-LT"/>
        </w:rPr>
        <w:t xml:space="preserve">Komisijos </w:t>
      </w:r>
      <w:r w:rsidR="001A0DD8" w:rsidRPr="00712CC3">
        <w:rPr>
          <w:rFonts w:ascii="Times New Roman" w:hAnsi="Times New Roman"/>
          <w:noProof/>
          <w:sz w:val="24"/>
          <w:szCs w:val="24"/>
          <w:shd w:val="clear" w:color="auto" w:fill="FFFFFF"/>
          <w:lang w:val="lt-LT"/>
        </w:rPr>
        <w:t>nariai</w:t>
      </w:r>
      <w:r w:rsidR="00542DB6">
        <w:rPr>
          <w:rFonts w:ascii="Times New Roman" w:hAnsi="Times New Roman"/>
          <w:noProof/>
          <w:sz w:val="24"/>
          <w:szCs w:val="24"/>
          <w:shd w:val="clear" w:color="auto" w:fill="FFFFFF"/>
          <w:lang w:val="lt-LT"/>
        </w:rPr>
        <w:t>)</w:t>
      </w:r>
      <w:r w:rsidR="00A22280">
        <w:rPr>
          <w:rFonts w:ascii="Times New Roman" w:hAnsi="Times New Roman"/>
          <w:noProof/>
          <w:sz w:val="24"/>
          <w:szCs w:val="24"/>
          <w:shd w:val="clear" w:color="auto" w:fill="FFFFFF"/>
          <w:lang w:val="lt-LT"/>
        </w:rPr>
        <w:t>,</w:t>
      </w:r>
      <w:r w:rsidR="005F2461" w:rsidRPr="00712CC3">
        <w:rPr>
          <w:rFonts w:ascii="Times New Roman" w:hAnsi="Times New Roman"/>
          <w:b/>
          <w:noProof/>
          <w:sz w:val="24"/>
          <w:szCs w:val="24"/>
          <w:shd w:val="clear" w:color="auto" w:fill="FFFFFF"/>
          <w:lang w:val="lt-LT"/>
        </w:rPr>
        <w:t xml:space="preserve"> </w:t>
      </w:r>
      <w:r w:rsidR="00B21DF0" w:rsidRPr="00E07B1B">
        <w:rPr>
          <w:rFonts w:ascii="Times New Roman" w:hAnsi="Times New Roman"/>
          <w:noProof/>
          <w:sz w:val="24"/>
          <w:szCs w:val="24"/>
          <w:shd w:val="clear" w:color="auto" w:fill="FFFFFF"/>
          <w:lang w:val="lt-LT"/>
        </w:rPr>
        <w:t xml:space="preserve">kurie </w:t>
      </w:r>
      <w:r w:rsidR="00B21DF0" w:rsidRPr="00712CC3">
        <w:rPr>
          <w:rFonts w:ascii="Times New Roman" w:hAnsi="Times New Roman"/>
          <w:noProof/>
          <w:sz w:val="24"/>
          <w:szCs w:val="24"/>
          <w:shd w:val="clear" w:color="auto" w:fill="FFFFFF"/>
          <w:lang w:val="lt-LT"/>
        </w:rPr>
        <w:t>turi</w:t>
      </w:r>
      <w:r w:rsidR="00542DB6">
        <w:rPr>
          <w:rFonts w:ascii="Times New Roman" w:hAnsi="Times New Roman"/>
          <w:noProof/>
          <w:sz w:val="24"/>
          <w:szCs w:val="24"/>
          <w:shd w:val="clear" w:color="auto" w:fill="FFFFFF"/>
          <w:lang w:val="lt-LT"/>
        </w:rPr>
        <w:t>:</w:t>
      </w:r>
    </w:p>
    <w:p w14:paraId="05B9F2FC" w14:textId="759AE5BB" w:rsidR="0074740F" w:rsidRDefault="0021781F" w:rsidP="00C82E14">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24</w:t>
      </w:r>
      <w:r w:rsidR="00542DB6">
        <w:rPr>
          <w:rFonts w:ascii="Times New Roman" w:hAnsi="Times New Roman"/>
          <w:noProof/>
          <w:sz w:val="24"/>
          <w:szCs w:val="24"/>
          <w:shd w:val="clear" w:color="auto" w:fill="FFFFFF"/>
          <w:lang w:val="lt-LT"/>
        </w:rPr>
        <w:t>.1.</w:t>
      </w:r>
      <w:r w:rsidR="009767EB">
        <w:rPr>
          <w:rFonts w:ascii="Times New Roman" w:hAnsi="Times New Roman"/>
          <w:noProof/>
          <w:sz w:val="24"/>
          <w:szCs w:val="24"/>
          <w:shd w:val="clear" w:color="auto" w:fill="FFFFFF"/>
          <w:lang w:val="lt-LT"/>
        </w:rPr>
        <w:t xml:space="preserve"> </w:t>
      </w:r>
      <w:r w:rsidR="0074740F">
        <w:rPr>
          <w:rFonts w:ascii="Times New Roman" w:hAnsi="Times New Roman"/>
          <w:noProof/>
          <w:sz w:val="24"/>
          <w:szCs w:val="24"/>
          <w:shd w:val="clear" w:color="auto" w:fill="FFFFFF"/>
          <w:lang w:val="lt-LT"/>
        </w:rPr>
        <w:t xml:space="preserve">turėti vertinamą kvalifikaciją atitinkantį </w:t>
      </w:r>
      <w:r w:rsidR="00C71204">
        <w:rPr>
          <w:rFonts w:ascii="Times New Roman" w:hAnsi="Times New Roman"/>
          <w:noProof/>
          <w:sz w:val="24"/>
          <w:szCs w:val="24"/>
          <w:shd w:val="clear" w:color="auto" w:fill="FFFFFF"/>
          <w:lang w:val="lt-LT"/>
        </w:rPr>
        <w:t xml:space="preserve">ar lygiavertį </w:t>
      </w:r>
      <w:r w:rsidR="0074740F">
        <w:rPr>
          <w:rFonts w:ascii="Times New Roman" w:hAnsi="Times New Roman"/>
          <w:noProof/>
          <w:sz w:val="24"/>
          <w:szCs w:val="24"/>
          <w:shd w:val="clear" w:color="auto" w:fill="FFFFFF"/>
          <w:lang w:val="lt-LT"/>
        </w:rPr>
        <w:t>išsilavinimą</w:t>
      </w:r>
      <w:r w:rsidR="00C71204">
        <w:rPr>
          <w:rFonts w:ascii="Times New Roman" w:hAnsi="Times New Roman"/>
          <w:noProof/>
          <w:sz w:val="24"/>
          <w:szCs w:val="24"/>
          <w:shd w:val="clear" w:color="auto" w:fill="FFFFFF"/>
          <w:lang w:val="lt-LT"/>
        </w:rPr>
        <w:t xml:space="preserve"> ar kvalifikaciją</w:t>
      </w:r>
      <w:r w:rsidR="0074740F">
        <w:rPr>
          <w:rFonts w:ascii="Times New Roman" w:hAnsi="Times New Roman"/>
          <w:noProof/>
          <w:sz w:val="24"/>
          <w:szCs w:val="24"/>
          <w:shd w:val="clear" w:color="auto" w:fill="FFFFFF"/>
          <w:lang w:val="lt-LT"/>
        </w:rPr>
        <w:t>;</w:t>
      </w:r>
    </w:p>
    <w:p w14:paraId="54DBE5B5" w14:textId="0D991AD6" w:rsidR="00542DB6" w:rsidRPr="00FD0F92" w:rsidRDefault="0021781F" w:rsidP="00C82E14">
      <w:pPr>
        <w:pStyle w:val="Pagrindinistekstas1"/>
        <w:rPr>
          <w:rFonts w:ascii="Times New Roman" w:hAnsi="Times New Roman"/>
          <w:noProof/>
          <w:sz w:val="24"/>
          <w:szCs w:val="24"/>
          <w:shd w:val="clear" w:color="auto" w:fill="FFFFFF"/>
          <w:lang w:val="lt-LT"/>
        </w:rPr>
      </w:pPr>
      <w:r w:rsidRPr="00FD0F92">
        <w:rPr>
          <w:rFonts w:ascii="Times New Roman" w:eastAsia="Calibri" w:hAnsi="Times New Roman"/>
          <w:sz w:val="24"/>
          <w:szCs w:val="24"/>
          <w:lang w:val="lt-LT"/>
        </w:rPr>
        <w:t>24</w:t>
      </w:r>
      <w:r w:rsidR="0074740F" w:rsidRPr="00FD0F92">
        <w:rPr>
          <w:rFonts w:ascii="Times New Roman" w:eastAsia="Calibri" w:hAnsi="Times New Roman"/>
          <w:sz w:val="24"/>
          <w:szCs w:val="24"/>
          <w:lang w:val="lt-LT"/>
        </w:rPr>
        <w:t xml:space="preserve">.2. </w:t>
      </w:r>
      <w:r w:rsidR="009767EB" w:rsidRPr="00FD0F92">
        <w:rPr>
          <w:rFonts w:ascii="Times New Roman" w:eastAsia="Calibri" w:hAnsi="Times New Roman"/>
          <w:sz w:val="24"/>
          <w:szCs w:val="24"/>
          <w:lang w:val="lt-LT"/>
        </w:rPr>
        <w:t xml:space="preserve">turėti ne mažesnę nei 5 metų praktinio darbo </w:t>
      </w:r>
      <w:r w:rsidR="00FD0F92" w:rsidRPr="00FD0F92">
        <w:rPr>
          <w:rFonts w:ascii="Times New Roman" w:eastAsia="Calibri" w:hAnsi="Times New Roman"/>
          <w:sz w:val="24"/>
          <w:szCs w:val="24"/>
          <w:lang w:val="lt-LT"/>
        </w:rPr>
        <w:t xml:space="preserve">pagal </w:t>
      </w:r>
      <w:r w:rsidR="009767EB" w:rsidRPr="00FD0F92">
        <w:rPr>
          <w:rFonts w:ascii="Times New Roman" w:eastAsia="Calibri" w:hAnsi="Times New Roman"/>
          <w:sz w:val="24"/>
          <w:szCs w:val="24"/>
          <w:lang w:val="lt-LT"/>
        </w:rPr>
        <w:t>vertinam</w:t>
      </w:r>
      <w:r w:rsidR="00FD0F92" w:rsidRPr="00FD0F92">
        <w:rPr>
          <w:rFonts w:ascii="Times New Roman" w:eastAsia="Calibri" w:hAnsi="Times New Roman"/>
          <w:sz w:val="24"/>
          <w:szCs w:val="24"/>
          <w:lang w:val="lt-LT"/>
        </w:rPr>
        <w:t>ą</w:t>
      </w:r>
      <w:r w:rsidR="009767EB" w:rsidRPr="00FD0F92">
        <w:rPr>
          <w:rFonts w:ascii="Times New Roman" w:eastAsia="Calibri" w:hAnsi="Times New Roman"/>
          <w:sz w:val="24"/>
          <w:szCs w:val="24"/>
          <w:lang w:val="lt-LT"/>
        </w:rPr>
        <w:t xml:space="preserve"> </w:t>
      </w:r>
      <w:r w:rsidR="00FD0F92" w:rsidRPr="00FD0F92">
        <w:rPr>
          <w:rFonts w:ascii="Times New Roman" w:eastAsia="Calibri" w:hAnsi="Times New Roman"/>
          <w:sz w:val="24"/>
          <w:szCs w:val="24"/>
          <w:lang w:val="lt-LT"/>
        </w:rPr>
        <w:t xml:space="preserve">kvalifikaciją </w:t>
      </w:r>
      <w:r w:rsidR="009767EB" w:rsidRPr="00FD0F92">
        <w:rPr>
          <w:rFonts w:ascii="Times New Roman" w:eastAsia="Calibri" w:hAnsi="Times New Roman"/>
          <w:sz w:val="24"/>
          <w:szCs w:val="24"/>
          <w:lang w:val="lt-LT"/>
        </w:rPr>
        <w:t>patirtį;</w:t>
      </w:r>
    </w:p>
    <w:p w14:paraId="3A51BD68" w14:textId="3C6580DA" w:rsidR="00542DB6" w:rsidRPr="00FD0F92" w:rsidRDefault="0021781F" w:rsidP="0069200E">
      <w:pPr>
        <w:pStyle w:val="Pagrindinistekstas1"/>
        <w:rPr>
          <w:rFonts w:ascii="Times New Roman" w:hAnsi="Times New Roman"/>
          <w:noProof/>
          <w:sz w:val="24"/>
          <w:szCs w:val="24"/>
          <w:shd w:val="clear" w:color="auto" w:fill="FFFFFF"/>
          <w:lang w:val="lt-LT"/>
        </w:rPr>
      </w:pPr>
      <w:r w:rsidRPr="00FD0F92">
        <w:rPr>
          <w:rFonts w:ascii="Times New Roman" w:hAnsi="Times New Roman"/>
          <w:noProof/>
          <w:sz w:val="24"/>
          <w:szCs w:val="24"/>
          <w:shd w:val="clear" w:color="auto" w:fill="FFFFFF"/>
          <w:lang w:val="lt-LT"/>
        </w:rPr>
        <w:t>24</w:t>
      </w:r>
      <w:r w:rsidR="0069200E" w:rsidRPr="00FD0F92">
        <w:rPr>
          <w:rFonts w:ascii="Times New Roman" w:hAnsi="Times New Roman"/>
          <w:noProof/>
          <w:sz w:val="24"/>
          <w:szCs w:val="24"/>
          <w:shd w:val="clear" w:color="auto" w:fill="FFFFFF"/>
          <w:lang w:val="lt-LT"/>
        </w:rPr>
        <w:t>.3</w:t>
      </w:r>
      <w:r w:rsidR="00542DB6" w:rsidRPr="00FD0F92">
        <w:rPr>
          <w:rFonts w:ascii="Times New Roman" w:hAnsi="Times New Roman"/>
          <w:noProof/>
          <w:sz w:val="24"/>
          <w:szCs w:val="24"/>
          <w:shd w:val="clear" w:color="auto" w:fill="FFFFFF"/>
          <w:lang w:val="lt-LT"/>
        </w:rPr>
        <w:t>.</w:t>
      </w:r>
      <w:r w:rsidR="009767EB" w:rsidRPr="00FD0F92">
        <w:rPr>
          <w:rFonts w:ascii="Times New Roman" w:hAnsi="Times New Roman"/>
          <w:noProof/>
          <w:sz w:val="24"/>
          <w:szCs w:val="24"/>
          <w:shd w:val="clear" w:color="auto" w:fill="FFFFFF"/>
          <w:lang w:val="lt-LT"/>
        </w:rPr>
        <w:t xml:space="preserve"> turėti asmens įgytų kompetencijų vertinim</w:t>
      </w:r>
      <w:r w:rsidR="00C71204" w:rsidRPr="00FD0F92">
        <w:rPr>
          <w:rFonts w:ascii="Times New Roman" w:hAnsi="Times New Roman"/>
          <w:noProof/>
          <w:sz w:val="24"/>
          <w:szCs w:val="24"/>
          <w:shd w:val="clear" w:color="auto" w:fill="FFFFFF"/>
          <w:lang w:val="lt-LT"/>
        </w:rPr>
        <w:t>o patirties</w:t>
      </w:r>
      <w:r w:rsidR="00DE5D4F" w:rsidRPr="00FD0F92">
        <w:rPr>
          <w:rFonts w:ascii="Times New Roman" w:hAnsi="Times New Roman"/>
          <w:noProof/>
          <w:sz w:val="24"/>
          <w:szCs w:val="24"/>
          <w:shd w:val="clear" w:color="auto" w:fill="FFFFFF"/>
          <w:lang w:val="lt-LT"/>
        </w:rPr>
        <w:t>.</w:t>
      </w:r>
    </w:p>
    <w:p w14:paraId="141BF996" w14:textId="1D0CF42E" w:rsidR="00542DB6" w:rsidRDefault="0021781F" w:rsidP="00C82E14">
      <w:pPr>
        <w:pStyle w:val="Pagrindinistekstas1"/>
        <w:rPr>
          <w:rFonts w:ascii="Times New Roman" w:hAnsi="Times New Roman"/>
          <w:noProof/>
          <w:sz w:val="24"/>
          <w:szCs w:val="24"/>
          <w:shd w:val="clear" w:color="auto" w:fill="FFFFFF"/>
          <w:lang w:val="lt-LT"/>
        </w:rPr>
      </w:pPr>
      <w:r w:rsidRPr="00FD0F92">
        <w:rPr>
          <w:rFonts w:ascii="Times New Roman" w:hAnsi="Times New Roman"/>
          <w:noProof/>
          <w:sz w:val="24"/>
          <w:szCs w:val="24"/>
          <w:shd w:val="clear" w:color="auto" w:fill="FFFFFF"/>
          <w:lang w:val="lt-LT"/>
        </w:rPr>
        <w:t>25</w:t>
      </w:r>
      <w:r w:rsidR="00542DB6" w:rsidRPr="00FD0F92">
        <w:rPr>
          <w:rFonts w:ascii="Times New Roman" w:hAnsi="Times New Roman"/>
          <w:noProof/>
          <w:sz w:val="24"/>
          <w:szCs w:val="24"/>
          <w:shd w:val="clear" w:color="auto" w:fill="FFFFFF"/>
          <w:lang w:val="lt-LT"/>
        </w:rPr>
        <w:t xml:space="preserve">. </w:t>
      </w:r>
      <w:r w:rsidR="00B3119B" w:rsidRPr="00FD0F92">
        <w:rPr>
          <w:rFonts w:ascii="Times New Roman" w:hAnsi="Times New Roman"/>
          <w:noProof/>
          <w:sz w:val="24"/>
          <w:szCs w:val="24"/>
          <w:shd w:val="clear" w:color="auto" w:fill="FFFFFF"/>
          <w:lang w:val="lt-LT"/>
        </w:rPr>
        <w:t>Komisijos nariu</w:t>
      </w:r>
      <w:r w:rsidR="005F2461" w:rsidRPr="00FD0F92">
        <w:rPr>
          <w:rFonts w:ascii="Times New Roman" w:hAnsi="Times New Roman"/>
          <w:noProof/>
          <w:sz w:val="24"/>
          <w:szCs w:val="24"/>
          <w:shd w:val="clear" w:color="auto" w:fill="FFFFFF"/>
          <w:lang w:val="lt-LT"/>
        </w:rPr>
        <w:t xml:space="preserve"> </w:t>
      </w:r>
      <w:r w:rsidR="00B3119B" w:rsidRPr="00FD0F92">
        <w:rPr>
          <w:rFonts w:ascii="Times New Roman" w:hAnsi="Times New Roman"/>
          <w:noProof/>
          <w:sz w:val="24"/>
          <w:szCs w:val="24"/>
          <w:shd w:val="clear" w:color="auto" w:fill="FFFFFF"/>
          <w:lang w:val="lt-LT"/>
        </w:rPr>
        <w:t>negali būti skiriama</w:t>
      </w:r>
      <w:r w:rsidR="00A31086" w:rsidRPr="00FD0F92">
        <w:rPr>
          <w:rFonts w:ascii="Times New Roman" w:hAnsi="Times New Roman"/>
          <w:noProof/>
          <w:sz w:val="24"/>
          <w:szCs w:val="24"/>
          <w:shd w:val="clear" w:color="auto" w:fill="FFFFFF"/>
          <w:lang w:val="lt-LT"/>
        </w:rPr>
        <w:t>s vertinamų</w:t>
      </w:r>
      <w:r w:rsidR="009F17F1" w:rsidRPr="00FD0F92">
        <w:rPr>
          <w:rFonts w:ascii="Times New Roman" w:hAnsi="Times New Roman"/>
          <w:noProof/>
          <w:sz w:val="24"/>
          <w:szCs w:val="24"/>
          <w:shd w:val="clear" w:color="auto" w:fill="FFFFFF"/>
          <w:lang w:val="lt-LT"/>
        </w:rPr>
        <w:t xml:space="preserve"> asmenų</w:t>
      </w:r>
      <w:r w:rsidR="009F17F1" w:rsidRPr="00712CC3">
        <w:rPr>
          <w:rFonts w:ascii="Times New Roman" w:hAnsi="Times New Roman"/>
          <w:noProof/>
          <w:sz w:val="24"/>
          <w:szCs w:val="24"/>
          <w:shd w:val="clear" w:color="auto" w:fill="FFFFFF"/>
          <w:lang w:val="lt-LT"/>
        </w:rPr>
        <w:t xml:space="preserve"> profesijos </w:t>
      </w:r>
      <w:r w:rsidR="00B3119B" w:rsidRPr="00181F98">
        <w:rPr>
          <w:rFonts w:ascii="Times New Roman" w:hAnsi="Times New Roman"/>
          <w:noProof/>
          <w:sz w:val="24"/>
          <w:szCs w:val="24"/>
          <w:shd w:val="clear" w:color="auto" w:fill="FFFFFF"/>
          <w:lang w:val="lt-LT"/>
        </w:rPr>
        <w:t>mokytojas</w:t>
      </w:r>
      <w:r w:rsidR="00CE7DE3" w:rsidRPr="00181F98">
        <w:rPr>
          <w:rFonts w:ascii="Times New Roman" w:hAnsi="Times New Roman"/>
          <w:noProof/>
          <w:sz w:val="24"/>
          <w:szCs w:val="24"/>
          <w:shd w:val="clear" w:color="auto" w:fill="FFFFFF"/>
          <w:lang w:val="lt-LT"/>
        </w:rPr>
        <w:t xml:space="preserve">, kitas, </w:t>
      </w:r>
      <w:r w:rsidR="00181F98">
        <w:rPr>
          <w:rFonts w:ascii="Times New Roman" w:hAnsi="Times New Roman"/>
          <w:noProof/>
          <w:sz w:val="24"/>
          <w:szCs w:val="24"/>
          <w:shd w:val="clear" w:color="auto" w:fill="FFFFFF"/>
          <w:lang w:val="lt-LT"/>
        </w:rPr>
        <w:t>ver</w:t>
      </w:r>
      <w:r w:rsidR="00690D61">
        <w:rPr>
          <w:rFonts w:ascii="Times New Roman" w:hAnsi="Times New Roman"/>
          <w:noProof/>
          <w:sz w:val="24"/>
          <w:szCs w:val="24"/>
          <w:shd w:val="clear" w:color="auto" w:fill="FFFFFF"/>
          <w:lang w:val="lt-LT"/>
        </w:rPr>
        <w:t>t</w:t>
      </w:r>
      <w:r w:rsidR="00181F98">
        <w:rPr>
          <w:rFonts w:ascii="Times New Roman" w:hAnsi="Times New Roman"/>
          <w:noProof/>
          <w:sz w:val="24"/>
          <w:szCs w:val="24"/>
          <w:shd w:val="clear" w:color="auto" w:fill="FFFFFF"/>
          <w:lang w:val="lt-LT"/>
        </w:rPr>
        <w:t xml:space="preserve">inamojo </w:t>
      </w:r>
      <w:r w:rsidR="00837C14" w:rsidRPr="00181F98">
        <w:rPr>
          <w:rFonts w:ascii="Times New Roman" w:hAnsi="Times New Roman"/>
          <w:noProof/>
          <w:sz w:val="24"/>
          <w:szCs w:val="24"/>
          <w:shd w:val="clear" w:color="auto" w:fill="FFFFFF"/>
          <w:lang w:val="lt-LT"/>
        </w:rPr>
        <w:t xml:space="preserve">asmens </w:t>
      </w:r>
      <w:r w:rsidR="00CE7DE3" w:rsidRPr="00181F98">
        <w:rPr>
          <w:rFonts w:ascii="Times New Roman" w:hAnsi="Times New Roman"/>
          <w:noProof/>
          <w:sz w:val="24"/>
          <w:szCs w:val="24"/>
          <w:shd w:val="clear" w:color="auto" w:fill="FFFFFF"/>
          <w:lang w:val="lt-LT"/>
        </w:rPr>
        <w:t xml:space="preserve">mokymo procese </w:t>
      </w:r>
      <w:r w:rsidR="0012411B" w:rsidRPr="00181F98">
        <w:rPr>
          <w:rFonts w:ascii="Times New Roman" w:hAnsi="Times New Roman"/>
          <w:noProof/>
          <w:sz w:val="24"/>
          <w:szCs w:val="24"/>
          <w:shd w:val="clear" w:color="auto" w:fill="FFFFFF"/>
          <w:lang w:val="lt-LT"/>
        </w:rPr>
        <w:t xml:space="preserve">tiesiogiai </w:t>
      </w:r>
      <w:r w:rsidR="00CE7DE3" w:rsidRPr="00181F98">
        <w:rPr>
          <w:rFonts w:ascii="Times New Roman" w:hAnsi="Times New Roman"/>
          <w:noProof/>
          <w:sz w:val="24"/>
          <w:szCs w:val="24"/>
          <w:shd w:val="clear" w:color="auto" w:fill="FFFFFF"/>
          <w:lang w:val="lt-LT"/>
        </w:rPr>
        <w:t xml:space="preserve">dalyvavęs </w:t>
      </w:r>
      <w:r w:rsidR="0012411B" w:rsidRPr="00181F98">
        <w:rPr>
          <w:rFonts w:ascii="Times New Roman" w:hAnsi="Times New Roman"/>
          <w:noProof/>
          <w:sz w:val="24"/>
          <w:szCs w:val="24"/>
          <w:shd w:val="clear" w:color="auto" w:fill="FFFFFF"/>
          <w:lang w:val="lt-LT"/>
        </w:rPr>
        <w:t>asmuo</w:t>
      </w:r>
      <w:r w:rsidR="00AC2950" w:rsidRPr="00181F98">
        <w:rPr>
          <w:rFonts w:ascii="Times New Roman" w:hAnsi="Times New Roman"/>
          <w:noProof/>
          <w:sz w:val="24"/>
          <w:szCs w:val="24"/>
          <w:shd w:val="clear" w:color="auto" w:fill="FFFFFF"/>
          <w:lang w:val="lt-LT"/>
        </w:rPr>
        <w:t xml:space="preserve">. </w:t>
      </w:r>
    </w:p>
    <w:p w14:paraId="598B48E5" w14:textId="1500390B" w:rsidR="00197858" w:rsidRDefault="0021781F" w:rsidP="00C82E14">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26</w:t>
      </w:r>
      <w:r w:rsidR="00197858">
        <w:rPr>
          <w:rFonts w:ascii="Times New Roman" w:hAnsi="Times New Roman"/>
          <w:noProof/>
          <w:sz w:val="24"/>
          <w:szCs w:val="24"/>
          <w:shd w:val="clear" w:color="auto" w:fill="FFFFFF"/>
          <w:lang w:val="lt-LT"/>
        </w:rPr>
        <w:t xml:space="preserve">. Jei </w:t>
      </w:r>
      <w:r w:rsidR="00197858" w:rsidRPr="00712CC3">
        <w:rPr>
          <w:rFonts w:ascii="Times New Roman" w:hAnsi="Times New Roman"/>
          <w:noProof/>
          <w:sz w:val="24"/>
          <w:szCs w:val="24"/>
          <w:lang w:val="lt-LT" w:eastAsia="lt-LT"/>
        </w:rPr>
        <w:t>K</w:t>
      </w:r>
      <w:r w:rsidR="00197858">
        <w:rPr>
          <w:rFonts w:ascii="Times New Roman" w:hAnsi="Times New Roman"/>
          <w:noProof/>
          <w:sz w:val="24"/>
          <w:szCs w:val="24"/>
          <w:lang w:val="lt-LT" w:eastAsia="lt-LT"/>
        </w:rPr>
        <w:t>omisijos narys yra asmens, dalyvaujančio įgytų kompetencijų vertinime,</w:t>
      </w:r>
      <w:r w:rsidR="00197858" w:rsidRPr="00712CC3">
        <w:rPr>
          <w:rFonts w:ascii="Times New Roman" w:hAnsi="Times New Roman"/>
          <w:noProof/>
          <w:sz w:val="24"/>
          <w:szCs w:val="24"/>
          <w:lang w:val="lt-LT" w:eastAsia="lt-LT"/>
        </w:rPr>
        <w:t xml:space="preserve"> sutuoktinis, artimas giminaitis ar asmuo, susijęs svainystės ryšiais, arba yra kitokių aplinkybių, galinčių kelti abejonių dėl nešališkumo vertinant asmenis</w:t>
      </w:r>
      <w:r w:rsidR="00197858">
        <w:rPr>
          <w:rFonts w:ascii="Times New Roman" w:hAnsi="Times New Roman"/>
          <w:noProof/>
          <w:sz w:val="24"/>
          <w:szCs w:val="24"/>
          <w:lang w:val="lt-LT" w:eastAsia="lt-LT"/>
        </w:rPr>
        <w:t>,</w:t>
      </w:r>
      <w:r w:rsidR="00197858" w:rsidRPr="00712CC3">
        <w:rPr>
          <w:rFonts w:ascii="Times New Roman" w:hAnsi="Times New Roman"/>
          <w:noProof/>
          <w:sz w:val="24"/>
          <w:szCs w:val="24"/>
          <w:lang w:val="lt-LT" w:eastAsia="lt-LT"/>
        </w:rPr>
        <w:t xml:space="preserve"> K</w:t>
      </w:r>
      <w:r w:rsidR="00197858" w:rsidRPr="00712CC3">
        <w:rPr>
          <w:rFonts w:ascii="Times New Roman" w:hAnsi="Times New Roman"/>
          <w:noProof/>
          <w:sz w:val="24"/>
          <w:szCs w:val="24"/>
          <w:shd w:val="clear" w:color="auto" w:fill="FFFFFF"/>
          <w:lang w:val="lt-LT" w:eastAsia="lt-LT"/>
        </w:rPr>
        <w:t xml:space="preserve">omisijos narys privalo apie tai informuoti Instituciją </w:t>
      </w:r>
      <w:r w:rsidR="00197858" w:rsidRPr="00712CC3">
        <w:rPr>
          <w:rFonts w:ascii="Times New Roman" w:hAnsi="Times New Roman"/>
          <w:noProof/>
          <w:sz w:val="24"/>
          <w:szCs w:val="24"/>
          <w:shd w:val="clear" w:color="auto" w:fill="FFFFFF"/>
          <w:lang w:val="lt-LT" w:eastAsia="lt-LT"/>
        </w:rPr>
        <w:lastRenderedPageBreak/>
        <w:t>ir nusišalinti nuo asmens įgytų kompetencijų vertinimo. Nusišalinimas pažymimas Komisijos narių posėdžių protokoluose.</w:t>
      </w:r>
    </w:p>
    <w:p w14:paraId="6D49F80D" w14:textId="43436A74" w:rsidR="00AF7119" w:rsidRDefault="00AF7119" w:rsidP="00AF7119">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27. V</w:t>
      </w:r>
      <w:r w:rsidRPr="00712CC3">
        <w:rPr>
          <w:rFonts w:ascii="Times New Roman" w:hAnsi="Times New Roman"/>
          <w:noProof/>
          <w:sz w:val="24"/>
          <w:szCs w:val="24"/>
          <w:shd w:val="clear" w:color="auto" w:fill="FFFFFF"/>
          <w:lang w:val="lt-LT"/>
        </w:rPr>
        <w:t xml:space="preserve">ertinimo metu Komisijos nariai stebi </w:t>
      </w:r>
      <w:r>
        <w:rPr>
          <w:rFonts w:ascii="Times New Roman" w:hAnsi="Times New Roman"/>
          <w:noProof/>
          <w:sz w:val="24"/>
          <w:szCs w:val="24"/>
          <w:shd w:val="clear" w:color="auto" w:fill="FFFFFF"/>
          <w:lang w:val="lt-LT"/>
        </w:rPr>
        <w:t xml:space="preserve">praktinės </w:t>
      </w:r>
      <w:r w:rsidRPr="00712CC3">
        <w:rPr>
          <w:rFonts w:ascii="Times New Roman" w:hAnsi="Times New Roman"/>
          <w:noProof/>
          <w:sz w:val="24"/>
          <w:szCs w:val="24"/>
          <w:shd w:val="clear" w:color="auto" w:fill="FFFFFF"/>
          <w:lang w:val="lt-LT"/>
        </w:rPr>
        <w:t>užduo</w:t>
      </w:r>
      <w:r>
        <w:rPr>
          <w:rFonts w:ascii="Times New Roman" w:hAnsi="Times New Roman"/>
          <w:noProof/>
          <w:sz w:val="24"/>
          <w:szCs w:val="24"/>
          <w:shd w:val="clear" w:color="auto" w:fill="FFFFFF"/>
          <w:lang w:val="lt-LT"/>
        </w:rPr>
        <w:t xml:space="preserve">ties (praktinių užduočių) </w:t>
      </w:r>
      <w:r w:rsidRPr="00712CC3">
        <w:rPr>
          <w:rFonts w:ascii="Times New Roman" w:hAnsi="Times New Roman"/>
          <w:noProof/>
          <w:sz w:val="24"/>
          <w:szCs w:val="24"/>
          <w:shd w:val="clear" w:color="auto" w:fill="FFFFFF"/>
          <w:lang w:val="lt-LT"/>
        </w:rPr>
        <w:t>a</w:t>
      </w:r>
      <w:r>
        <w:rPr>
          <w:rFonts w:ascii="Times New Roman" w:hAnsi="Times New Roman"/>
          <w:noProof/>
          <w:sz w:val="24"/>
          <w:szCs w:val="24"/>
          <w:shd w:val="clear" w:color="auto" w:fill="FFFFFF"/>
          <w:lang w:val="lt-LT"/>
        </w:rPr>
        <w:t>tlikimo eigą visą vertinimui</w:t>
      </w:r>
      <w:r w:rsidRPr="00712CC3">
        <w:rPr>
          <w:rFonts w:ascii="Times New Roman" w:hAnsi="Times New Roman"/>
          <w:noProof/>
          <w:sz w:val="24"/>
          <w:szCs w:val="24"/>
          <w:shd w:val="clear" w:color="auto" w:fill="FFFFFF"/>
          <w:lang w:val="lt-LT"/>
        </w:rPr>
        <w:t xml:space="preserve"> skirtą laiką.</w:t>
      </w:r>
    </w:p>
    <w:p w14:paraId="49BDEC81" w14:textId="1A90B558" w:rsidR="00AF7119" w:rsidRDefault="00AF7119" w:rsidP="00AF7119">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 xml:space="preserve">28. </w:t>
      </w:r>
      <w:r w:rsidRPr="00754024">
        <w:rPr>
          <w:rFonts w:ascii="Times New Roman" w:hAnsi="Times New Roman"/>
          <w:noProof/>
          <w:sz w:val="24"/>
          <w:szCs w:val="24"/>
          <w:shd w:val="clear" w:color="auto" w:fill="FFFFFF"/>
          <w:lang w:val="lt-LT"/>
        </w:rPr>
        <w:t>Komisijos nariai vertinimo metu privalo segėti kortelę su vardu, pavarde ir pareigomis</w:t>
      </w:r>
      <w:r>
        <w:rPr>
          <w:rFonts w:ascii="Times New Roman" w:hAnsi="Times New Roman"/>
          <w:noProof/>
          <w:sz w:val="24"/>
          <w:szCs w:val="24"/>
          <w:shd w:val="clear" w:color="auto" w:fill="FFFFFF"/>
          <w:lang w:val="lt-LT"/>
        </w:rPr>
        <w:t>, gali pateikti vertinamiesiems asmenims klausimus, susijusius su praktinės (gebėjimų) dalies užduočių vykdymu</w:t>
      </w:r>
      <w:r w:rsidRPr="00754024">
        <w:rPr>
          <w:rFonts w:ascii="Times New Roman" w:hAnsi="Times New Roman"/>
          <w:noProof/>
          <w:sz w:val="24"/>
          <w:szCs w:val="24"/>
          <w:shd w:val="clear" w:color="auto" w:fill="FFFFFF"/>
          <w:lang w:val="lt-LT"/>
        </w:rPr>
        <w:t xml:space="preserve">. </w:t>
      </w:r>
    </w:p>
    <w:p w14:paraId="1626EC5B" w14:textId="61D50754" w:rsidR="00AF7119" w:rsidRPr="00712CC3" w:rsidRDefault="00AF7119" w:rsidP="00AF7119">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2</w:t>
      </w:r>
      <w:r w:rsidR="00FD0F92">
        <w:rPr>
          <w:rFonts w:ascii="Times New Roman" w:hAnsi="Times New Roman"/>
          <w:noProof/>
          <w:sz w:val="24"/>
          <w:szCs w:val="24"/>
          <w:shd w:val="clear" w:color="auto" w:fill="FFFFFF"/>
          <w:lang w:val="lt-LT"/>
        </w:rPr>
        <w:t>9</w:t>
      </w:r>
      <w:r w:rsidRPr="00712CC3">
        <w:rPr>
          <w:rFonts w:ascii="Times New Roman" w:hAnsi="Times New Roman"/>
          <w:noProof/>
          <w:sz w:val="24"/>
          <w:szCs w:val="24"/>
          <w:shd w:val="clear" w:color="auto" w:fill="FFFFFF"/>
          <w:lang w:val="lt-LT"/>
        </w:rPr>
        <w:t xml:space="preserve">. Komisija sprendimus </w:t>
      </w:r>
      <w:r>
        <w:rPr>
          <w:rFonts w:ascii="Times New Roman" w:hAnsi="Times New Roman"/>
          <w:noProof/>
          <w:sz w:val="24"/>
          <w:szCs w:val="24"/>
          <w:shd w:val="clear" w:color="auto" w:fill="FFFFFF"/>
          <w:lang w:val="lt-LT"/>
        </w:rPr>
        <w:t xml:space="preserve">privalo priimti </w:t>
      </w:r>
      <w:r w:rsidRPr="00712CC3">
        <w:rPr>
          <w:rFonts w:ascii="Times New Roman" w:hAnsi="Times New Roman"/>
          <w:noProof/>
          <w:sz w:val="24"/>
          <w:szCs w:val="24"/>
          <w:shd w:val="clear" w:color="auto" w:fill="FFFFFF"/>
          <w:lang w:val="lt-LT"/>
        </w:rPr>
        <w:t xml:space="preserve">dalyvaujant visiems </w:t>
      </w:r>
      <w:r>
        <w:rPr>
          <w:rFonts w:ascii="Times New Roman" w:hAnsi="Times New Roman"/>
          <w:noProof/>
          <w:sz w:val="24"/>
          <w:szCs w:val="24"/>
          <w:shd w:val="clear" w:color="auto" w:fill="FFFFFF"/>
          <w:lang w:val="lt-LT"/>
        </w:rPr>
        <w:t xml:space="preserve">komisijos </w:t>
      </w:r>
      <w:r w:rsidRPr="00712CC3">
        <w:rPr>
          <w:rFonts w:ascii="Times New Roman" w:hAnsi="Times New Roman"/>
          <w:noProof/>
          <w:sz w:val="24"/>
          <w:szCs w:val="24"/>
          <w:shd w:val="clear" w:color="auto" w:fill="FFFFFF"/>
          <w:lang w:val="lt-LT"/>
        </w:rPr>
        <w:t xml:space="preserve">nariams. </w:t>
      </w:r>
    </w:p>
    <w:p w14:paraId="5177DF5C" w14:textId="5D01A72B" w:rsidR="00D30A25" w:rsidRDefault="004743E6" w:rsidP="00D30A25">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3</w:t>
      </w:r>
      <w:r w:rsidR="00FD0F92">
        <w:rPr>
          <w:rFonts w:ascii="Times New Roman" w:hAnsi="Times New Roman"/>
          <w:noProof/>
          <w:sz w:val="24"/>
          <w:szCs w:val="24"/>
          <w:shd w:val="clear" w:color="auto" w:fill="FFFFFF"/>
          <w:lang w:val="lt-LT"/>
        </w:rPr>
        <w:t>0</w:t>
      </w:r>
      <w:r w:rsidR="003D0A67">
        <w:rPr>
          <w:rFonts w:ascii="Times New Roman" w:hAnsi="Times New Roman"/>
          <w:noProof/>
          <w:sz w:val="24"/>
          <w:szCs w:val="24"/>
          <w:shd w:val="clear" w:color="auto" w:fill="FFFFFF"/>
          <w:lang w:val="lt-LT"/>
        </w:rPr>
        <w:t xml:space="preserve">. Komisijos sekretorius </w:t>
      </w:r>
      <w:r w:rsidR="003D0A67" w:rsidRPr="00712CC3">
        <w:rPr>
          <w:rFonts w:ascii="Times New Roman" w:hAnsi="Times New Roman"/>
          <w:noProof/>
          <w:sz w:val="24"/>
          <w:szCs w:val="24"/>
          <w:shd w:val="clear" w:color="auto" w:fill="FFFFFF"/>
          <w:lang w:val="lt-LT"/>
        </w:rPr>
        <w:t xml:space="preserve">parengia </w:t>
      </w:r>
      <w:r w:rsidR="00FD0F92">
        <w:rPr>
          <w:rFonts w:ascii="Times New Roman" w:hAnsi="Times New Roman"/>
          <w:noProof/>
          <w:sz w:val="24"/>
          <w:szCs w:val="24"/>
          <w:shd w:val="clear" w:color="auto" w:fill="FFFFFF"/>
          <w:lang w:val="lt-LT"/>
        </w:rPr>
        <w:t xml:space="preserve">asmens įgytų kompetencijų </w:t>
      </w:r>
      <w:r w:rsidR="00BC114C">
        <w:rPr>
          <w:rFonts w:ascii="Times New Roman" w:hAnsi="Times New Roman"/>
          <w:noProof/>
          <w:sz w:val="24"/>
          <w:szCs w:val="24"/>
          <w:shd w:val="clear" w:color="auto" w:fill="FFFFFF"/>
          <w:lang w:val="lt-LT"/>
        </w:rPr>
        <w:t xml:space="preserve">vertinimo protokolą. Protokole nurodomi </w:t>
      </w:r>
      <w:r w:rsidR="00BC114C" w:rsidRPr="00712CC3">
        <w:rPr>
          <w:rFonts w:ascii="Times New Roman" w:hAnsi="Times New Roman"/>
          <w:noProof/>
          <w:sz w:val="24"/>
          <w:szCs w:val="24"/>
          <w:shd w:val="clear" w:color="auto" w:fill="FFFFFF"/>
          <w:lang w:val="lt-LT"/>
        </w:rPr>
        <w:t>vertinime dalyvaujančių a</w:t>
      </w:r>
      <w:r w:rsidR="00BC114C">
        <w:rPr>
          <w:rFonts w:ascii="Times New Roman" w:hAnsi="Times New Roman"/>
          <w:noProof/>
          <w:sz w:val="24"/>
          <w:szCs w:val="24"/>
          <w:shd w:val="clear" w:color="auto" w:fill="FFFFFF"/>
          <w:lang w:val="lt-LT"/>
        </w:rPr>
        <w:t>smenų vardai ir pavardės, asmens kodai</w:t>
      </w:r>
      <w:r w:rsidR="00BC114C" w:rsidRPr="00712CC3">
        <w:rPr>
          <w:rFonts w:ascii="Times New Roman" w:hAnsi="Times New Roman"/>
          <w:noProof/>
          <w:sz w:val="24"/>
          <w:szCs w:val="24"/>
          <w:shd w:val="clear" w:color="auto" w:fill="FFFFFF"/>
          <w:lang w:val="lt-LT"/>
        </w:rPr>
        <w:t xml:space="preserve">, </w:t>
      </w:r>
      <w:r w:rsidR="006B192D">
        <w:rPr>
          <w:rFonts w:ascii="Times New Roman" w:hAnsi="Times New Roman"/>
          <w:noProof/>
          <w:sz w:val="24"/>
          <w:szCs w:val="24"/>
          <w:shd w:val="clear" w:color="auto" w:fill="FFFFFF"/>
          <w:lang w:val="lt-LT"/>
        </w:rPr>
        <w:t>profesinio mokymo teikėja</w:t>
      </w:r>
      <w:r w:rsidR="00DE5D4F">
        <w:rPr>
          <w:rFonts w:ascii="Times New Roman" w:hAnsi="Times New Roman"/>
          <w:noProof/>
          <w:sz w:val="24"/>
          <w:szCs w:val="24"/>
          <w:shd w:val="clear" w:color="auto" w:fill="FFFFFF"/>
          <w:lang w:val="lt-LT"/>
        </w:rPr>
        <w:t>s</w:t>
      </w:r>
      <w:r w:rsidR="006B192D">
        <w:rPr>
          <w:rFonts w:ascii="Times New Roman" w:hAnsi="Times New Roman"/>
          <w:noProof/>
          <w:sz w:val="24"/>
          <w:szCs w:val="24"/>
          <w:shd w:val="clear" w:color="auto" w:fill="FFFFFF"/>
          <w:lang w:val="lt-LT"/>
        </w:rPr>
        <w:t xml:space="preserve"> (jei asmenį</w:t>
      </w:r>
      <w:r w:rsidR="003D0A67" w:rsidRPr="00712CC3">
        <w:rPr>
          <w:rFonts w:ascii="Times New Roman" w:hAnsi="Times New Roman"/>
          <w:noProof/>
          <w:sz w:val="24"/>
          <w:szCs w:val="24"/>
          <w:shd w:val="clear" w:color="auto" w:fill="FFFFFF"/>
          <w:lang w:val="lt-LT"/>
        </w:rPr>
        <w:t xml:space="preserve"> </w:t>
      </w:r>
      <w:r w:rsidR="006B192D" w:rsidRPr="00712CC3">
        <w:rPr>
          <w:rFonts w:ascii="Times New Roman" w:hAnsi="Times New Roman"/>
          <w:noProof/>
          <w:sz w:val="24"/>
          <w:szCs w:val="24"/>
          <w:shd w:val="clear" w:color="auto" w:fill="FFFFFF"/>
          <w:lang w:val="lt-LT"/>
        </w:rPr>
        <w:t>k</w:t>
      </w:r>
      <w:r w:rsidR="006B192D">
        <w:rPr>
          <w:rFonts w:ascii="Times New Roman" w:hAnsi="Times New Roman"/>
          <w:noProof/>
          <w:sz w:val="24"/>
          <w:szCs w:val="24"/>
          <w:shd w:val="clear" w:color="auto" w:fill="FFFFFF"/>
          <w:lang w:val="lt-LT"/>
        </w:rPr>
        <w:t>valifikacijos</w:t>
      </w:r>
      <w:r w:rsidR="006B192D" w:rsidRPr="00712CC3">
        <w:rPr>
          <w:rFonts w:ascii="Times New Roman" w:hAnsi="Times New Roman"/>
          <w:noProof/>
          <w:sz w:val="24"/>
          <w:szCs w:val="24"/>
          <w:shd w:val="clear" w:color="auto" w:fill="FFFFFF"/>
          <w:lang w:val="lt-LT"/>
        </w:rPr>
        <w:t xml:space="preserve"> vertinimui </w:t>
      </w:r>
      <w:r w:rsidR="00AF7119">
        <w:rPr>
          <w:rFonts w:ascii="Times New Roman" w:hAnsi="Times New Roman"/>
          <w:noProof/>
          <w:sz w:val="24"/>
          <w:szCs w:val="24"/>
          <w:shd w:val="clear" w:color="auto" w:fill="FFFFFF"/>
          <w:lang w:val="lt-LT"/>
        </w:rPr>
        <w:t>užregistravo</w:t>
      </w:r>
      <w:r w:rsidR="00AF7119" w:rsidRPr="00712CC3">
        <w:rPr>
          <w:rFonts w:ascii="Times New Roman" w:hAnsi="Times New Roman"/>
          <w:noProof/>
          <w:sz w:val="24"/>
          <w:szCs w:val="24"/>
          <w:shd w:val="clear" w:color="auto" w:fill="FFFFFF"/>
          <w:lang w:val="lt-LT"/>
        </w:rPr>
        <w:t xml:space="preserve"> </w:t>
      </w:r>
      <w:r w:rsidR="006B192D">
        <w:rPr>
          <w:rFonts w:ascii="Times New Roman" w:hAnsi="Times New Roman"/>
          <w:noProof/>
          <w:sz w:val="24"/>
          <w:szCs w:val="24"/>
          <w:shd w:val="clear" w:color="auto" w:fill="FFFFFF"/>
          <w:lang w:val="lt-LT"/>
        </w:rPr>
        <w:t>profesinio mokymo teikėjas)</w:t>
      </w:r>
      <w:r w:rsidR="003D0A67" w:rsidRPr="00712CC3">
        <w:rPr>
          <w:rFonts w:ascii="Times New Roman" w:hAnsi="Times New Roman"/>
          <w:noProof/>
          <w:sz w:val="24"/>
          <w:szCs w:val="24"/>
          <w:shd w:val="clear" w:color="auto" w:fill="FFFFFF"/>
          <w:lang w:val="lt-LT"/>
        </w:rPr>
        <w:t xml:space="preserve">, </w:t>
      </w:r>
      <w:r w:rsidR="00587BC1">
        <w:rPr>
          <w:rFonts w:ascii="Times New Roman" w:hAnsi="Times New Roman"/>
          <w:noProof/>
          <w:sz w:val="24"/>
          <w:szCs w:val="24"/>
          <w:shd w:val="clear" w:color="auto" w:fill="FFFFFF"/>
          <w:lang w:val="lt-LT"/>
        </w:rPr>
        <w:t xml:space="preserve">profesinio </w:t>
      </w:r>
      <w:r w:rsidR="003D0A67" w:rsidRPr="00712CC3">
        <w:rPr>
          <w:rFonts w:ascii="Times New Roman" w:hAnsi="Times New Roman"/>
          <w:noProof/>
          <w:sz w:val="24"/>
          <w:szCs w:val="24"/>
          <w:shd w:val="clear" w:color="auto" w:fill="FFFFFF"/>
          <w:lang w:val="lt-LT"/>
        </w:rPr>
        <w:t xml:space="preserve">mokymo </w:t>
      </w:r>
      <w:r w:rsidR="00BC114C">
        <w:rPr>
          <w:rFonts w:ascii="Times New Roman" w:hAnsi="Times New Roman"/>
          <w:noProof/>
          <w:sz w:val="24"/>
          <w:szCs w:val="24"/>
          <w:shd w:val="clear" w:color="auto" w:fill="FFFFFF"/>
          <w:lang w:val="lt-LT"/>
        </w:rPr>
        <w:t>programa</w:t>
      </w:r>
      <w:r w:rsidR="006B192D">
        <w:rPr>
          <w:rFonts w:ascii="Times New Roman" w:hAnsi="Times New Roman"/>
          <w:noProof/>
          <w:sz w:val="24"/>
          <w:szCs w:val="24"/>
          <w:shd w:val="clear" w:color="auto" w:fill="FFFFFF"/>
          <w:lang w:val="lt-LT"/>
        </w:rPr>
        <w:t xml:space="preserve"> ir</w:t>
      </w:r>
      <w:r w:rsidR="00BC114C">
        <w:rPr>
          <w:rFonts w:ascii="Times New Roman" w:hAnsi="Times New Roman"/>
          <w:noProof/>
          <w:sz w:val="24"/>
          <w:szCs w:val="24"/>
          <w:shd w:val="clear" w:color="auto" w:fill="FFFFFF"/>
          <w:lang w:val="lt-LT"/>
        </w:rPr>
        <w:t xml:space="preserve"> jos valstybinis kodas</w:t>
      </w:r>
      <w:r w:rsidR="00587BC1">
        <w:rPr>
          <w:rFonts w:ascii="Times New Roman" w:hAnsi="Times New Roman"/>
          <w:noProof/>
          <w:sz w:val="24"/>
          <w:szCs w:val="24"/>
          <w:shd w:val="clear" w:color="auto" w:fill="FFFFFF"/>
          <w:lang w:val="lt-LT"/>
        </w:rPr>
        <w:t>,</w:t>
      </w:r>
      <w:r w:rsidR="006B192D">
        <w:rPr>
          <w:rFonts w:ascii="Times New Roman" w:hAnsi="Times New Roman"/>
          <w:noProof/>
          <w:sz w:val="24"/>
          <w:szCs w:val="24"/>
          <w:shd w:val="clear" w:color="auto" w:fill="FFFFFF"/>
          <w:lang w:val="lt-LT"/>
        </w:rPr>
        <w:t xml:space="preserve"> </w:t>
      </w:r>
      <w:r w:rsidR="003D0A67" w:rsidRPr="00712CC3">
        <w:rPr>
          <w:rFonts w:ascii="Times New Roman" w:hAnsi="Times New Roman"/>
          <w:noProof/>
          <w:sz w:val="24"/>
          <w:szCs w:val="24"/>
          <w:shd w:val="clear" w:color="auto" w:fill="FFFFFF"/>
          <w:lang w:val="lt-LT"/>
        </w:rPr>
        <w:t>kvalifikacij</w:t>
      </w:r>
      <w:r w:rsidR="00587BC1">
        <w:rPr>
          <w:rFonts w:ascii="Times New Roman" w:hAnsi="Times New Roman"/>
          <w:noProof/>
          <w:sz w:val="24"/>
          <w:szCs w:val="24"/>
          <w:shd w:val="clear" w:color="auto" w:fill="FFFFFF"/>
          <w:lang w:val="lt-LT"/>
        </w:rPr>
        <w:t>os</w:t>
      </w:r>
      <w:r w:rsidR="003D0A67" w:rsidRPr="00712CC3">
        <w:rPr>
          <w:rFonts w:ascii="Times New Roman" w:hAnsi="Times New Roman"/>
          <w:noProof/>
          <w:sz w:val="24"/>
          <w:szCs w:val="24"/>
          <w:shd w:val="clear" w:color="auto" w:fill="FFFFFF"/>
          <w:lang w:val="lt-LT"/>
        </w:rPr>
        <w:t xml:space="preserve"> </w:t>
      </w:r>
      <w:r w:rsidR="006B192D">
        <w:rPr>
          <w:rFonts w:ascii="Times New Roman" w:hAnsi="Times New Roman"/>
          <w:noProof/>
          <w:sz w:val="24"/>
          <w:szCs w:val="24"/>
          <w:shd w:val="clear" w:color="auto" w:fill="FFFFFF"/>
          <w:lang w:val="lt-LT"/>
        </w:rPr>
        <w:t>pavadinima</w:t>
      </w:r>
      <w:r w:rsidR="00587BC1">
        <w:rPr>
          <w:rFonts w:ascii="Times New Roman" w:hAnsi="Times New Roman"/>
          <w:noProof/>
          <w:sz w:val="24"/>
          <w:szCs w:val="24"/>
          <w:shd w:val="clear" w:color="auto" w:fill="FFFFFF"/>
          <w:lang w:val="lt-LT"/>
        </w:rPr>
        <w:t>s</w:t>
      </w:r>
      <w:r w:rsidR="006B192D">
        <w:rPr>
          <w:rFonts w:ascii="Times New Roman" w:hAnsi="Times New Roman"/>
          <w:noProof/>
          <w:sz w:val="24"/>
          <w:szCs w:val="24"/>
          <w:shd w:val="clear" w:color="auto" w:fill="FFFFFF"/>
          <w:lang w:val="lt-LT"/>
        </w:rPr>
        <w:t>, teorinių</w:t>
      </w:r>
      <w:r w:rsidR="004D04E7">
        <w:rPr>
          <w:rFonts w:ascii="Times New Roman" w:hAnsi="Times New Roman"/>
          <w:noProof/>
          <w:sz w:val="24"/>
          <w:szCs w:val="24"/>
          <w:shd w:val="clear" w:color="auto" w:fill="FFFFFF"/>
          <w:lang w:val="lt-LT"/>
        </w:rPr>
        <w:t xml:space="preserve"> (žinių),</w:t>
      </w:r>
      <w:r w:rsidR="006B192D">
        <w:rPr>
          <w:rFonts w:ascii="Times New Roman" w:hAnsi="Times New Roman"/>
          <w:noProof/>
          <w:sz w:val="24"/>
          <w:szCs w:val="24"/>
          <w:shd w:val="clear" w:color="auto" w:fill="FFFFFF"/>
          <w:lang w:val="lt-LT"/>
        </w:rPr>
        <w:t xml:space="preserve"> praktinių (gebėjimų) dalių įvertinimai</w:t>
      </w:r>
      <w:r w:rsidR="004D04E7">
        <w:rPr>
          <w:rFonts w:ascii="Times New Roman" w:hAnsi="Times New Roman"/>
          <w:noProof/>
          <w:sz w:val="24"/>
          <w:szCs w:val="24"/>
          <w:shd w:val="clear" w:color="auto" w:fill="FFFFFF"/>
          <w:lang w:val="lt-LT"/>
        </w:rPr>
        <w:t xml:space="preserve"> b</w:t>
      </w:r>
      <w:r w:rsidR="006B192D">
        <w:rPr>
          <w:rFonts w:ascii="Times New Roman" w:hAnsi="Times New Roman"/>
          <w:noProof/>
          <w:sz w:val="24"/>
          <w:szCs w:val="24"/>
          <w:shd w:val="clear" w:color="auto" w:fill="FFFFFF"/>
          <w:lang w:val="lt-LT"/>
        </w:rPr>
        <w:t xml:space="preserve">ei </w:t>
      </w:r>
      <w:r w:rsidR="00AF7119">
        <w:rPr>
          <w:rFonts w:ascii="Times New Roman" w:hAnsi="Times New Roman"/>
          <w:noProof/>
          <w:sz w:val="24"/>
          <w:szCs w:val="24"/>
          <w:shd w:val="clear" w:color="auto" w:fill="FFFFFF"/>
          <w:lang w:val="lt-LT"/>
        </w:rPr>
        <w:t>vertinimo išvada</w:t>
      </w:r>
      <w:r w:rsidR="003D0A67" w:rsidRPr="00712CC3">
        <w:rPr>
          <w:rFonts w:ascii="Times New Roman" w:hAnsi="Times New Roman"/>
          <w:noProof/>
          <w:sz w:val="24"/>
          <w:szCs w:val="24"/>
          <w:shd w:val="clear" w:color="auto" w:fill="FFFFFF"/>
          <w:lang w:val="lt-LT"/>
        </w:rPr>
        <w:t xml:space="preserve">. Kiekvienai </w:t>
      </w:r>
      <w:r w:rsidR="00AF7119">
        <w:rPr>
          <w:rFonts w:ascii="Times New Roman" w:hAnsi="Times New Roman"/>
          <w:noProof/>
          <w:sz w:val="24"/>
          <w:szCs w:val="24"/>
          <w:shd w:val="clear" w:color="auto" w:fill="FFFFFF"/>
          <w:lang w:val="lt-LT"/>
        </w:rPr>
        <w:t>vertinamai</w:t>
      </w:r>
      <w:r w:rsidR="003D0A67" w:rsidRPr="00712CC3">
        <w:rPr>
          <w:rFonts w:ascii="Times New Roman" w:hAnsi="Times New Roman"/>
          <w:noProof/>
          <w:sz w:val="24"/>
          <w:szCs w:val="24"/>
          <w:shd w:val="clear" w:color="auto" w:fill="FFFFFF"/>
          <w:lang w:val="lt-LT"/>
        </w:rPr>
        <w:t xml:space="preserve"> grupei rengiamas atskiras protokolas.</w:t>
      </w:r>
    </w:p>
    <w:p w14:paraId="42E9FB43" w14:textId="00868AD9" w:rsidR="000500E6" w:rsidRPr="00712CC3" w:rsidRDefault="00FD0F92" w:rsidP="00BC114C">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31</w:t>
      </w:r>
      <w:r w:rsidR="00C33B83">
        <w:rPr>
          <w:rFonts w:ascii="Times New Roman" w:hAnsi="Times New Roman"/>
          <w:noProof/>
          <w:sz w:val="24"/>
          <w:szCs w:val="24"/>
          <w:shd w:val="clear" w:color="auto" w:fill="FFFFFF"/>
          <w:lang w:val="lt-LT"/>
        </w:rPr>
        <w:t xml:space="preserve">. </w:t>
      </w:r>
      <w:r w:rsidR="00B3119B" w:rsidRPr="00712CC3">
        <w:rPr>
          <w:rFonts w:ascii="Times New Roman" w:hAnsi="Times New Roman"/>
          <w:noProof/>
          <w:sz w:val="24"/>
          <w:szCs w:val="24"/>
          <w:shd w:val="clear" w:color="auto" w:fill="FFFFFF"/>
          <w:lang w:val="lt-LT"/>
        </w:rPr>
        <w:t xml:space="preserve">Dėl asmens įgytų kompetencijų vertinimo kylantys klausimai, nereglamentuoti Apraše, sprendžiami </w:t>
      </w:r>
      <w:r w:rsidR="00861B03" w:rsidRPr="00712CC3">
        <w:rPr>
          <w:rFonts w:ascii="Times New Roman" w:hAnsi="Times New Roman"/>
          <w:noProof/>
          <w:sz w:val="24"/>
          <w:szCs w:val="24"/>
          <w:shd w:val="clear" w:color="auto" w:fill="FFFFFF"/>
          <w:lang w:val="lt-LT"/>
        </w:rPr>
        <w:t>K</w:t>
      </w:r>
      <w:r w:rsidR="00B3119B" w:rsidRPr="00712CC3">
        <w:rPr>
          <w:rFonts w:ascii="Times New Roman" w:hAnsi="Times New Roman"/>
          <w:noProof/>
          <w:sz w:val="24"/>
          <w:szCs w:val="24"/>
          <w:shd w:val="clear" w:color="auto" w:fill="FFFFFF"/>
          <w:lang w:val="lt-LT"/>
        </w:rPr>
        <w:t>omisijos narių susitarimu, kuris įrašomas į asmens įgytų kompetencijų vertinimo protokolą.</w:t>
      </w:r>
    </w:p>
    <w:p w14:paraId="3E5153AF" w14:textId="77777777" w:rsidR="003B4CD0" w:rsidRDefault="003B4CD0" w:rsidP="003B4CD0">
      <w:pPr>
        <w:pStyle w:val="Pagrindinistekstas1"/>
        <w:jc w:val="center"/>
        <w:rPr>
          <w:rFonts w:ascii="Times New Roman" w:hAnsi="Times New Roman"/>
          <w:b/>
          <w:noProof/>
          <w:sz w:val="24"/>
          <w:szCs w:val="24"/>
          <w:shd w:val="clear" w:color="auto" w:fill="FFFFFF"/>
          <w:lang w:val="lt-LT"/>
        </w:rPr>
      </w:pPr>
    </w:p>
    <w:p w14:paraId="42512466" w14:textId="77777777" w:rsidR="003B4CD0" w:rsidRPr="00712CC3" w:rsidRDefault="003B4CD0" w:rsidP="003B4CD0">
      <w:pPr>
        <w:pStyle w:val="Pagrindinistekstas1"/>
        <w:jc w:val="center"/>
        <w:rPr>
          <w:rFonts w:ascii="Times New Roman" w:hAnsi="Times New Roman"/>
          <w:b/>
          <w:noProof/>
          <w:sz w:val="24"/>
          <w:szCs w:val="24"/>
          <w:shd w:val="clear" w:color="auto" w:fill="FFFFFF"/>
          <w:lang w:val="lt-LT"/>
        </w:rPr>
      </w:pPr>
      <w:r w:rsidRPr="00712CC3">
        <w:rPr>
          <w:rFonts w:ascii="Times New Roman" w:hAnsi="Times New Roman"/>
          <w:b/>
          <w:noProof/>
          <w:sz w:val="24"/>
          <w:szCs w:val="24"/>
          <w:shd w:val="clear" w:color="auto" w:fill="FFFFFF"/>
          <w:lang w:val="lt-LT"/>
        </w:rPr>
        <w:t>VI SKYRIUS</w:t>
      </w:r>
    </w:p>
    <w:p w14:paraId="3DEE468E" w14:textId="77777777" w:rsidR="003B4CD0" w:rsidRPr="00712CC3" w:rsidRDefault="003B4CD0" w:rsidP="003B4CD0">
      <w:pPr>
        <w:pStyle w:val="Pagrindinistekstas1"/>
        <w:ind w:firstLine="0"/>
        <w:jc w:val="center"/>
        <w:rPr>
          <w:rFonts w:ascii="Times New Roman" w:hAnsi="Times New Roman"/>
          <w:b/>
          <w:noProof/>
          <w:sz w:val="24"/>
          <w:szCs w:val="24"/>
          <w:shd w:val="clear" w:color="auto" w:fill="FFFFFF"/>
          <w:lang w:val="lt-LT"/>
        </w:rPr>
      </w:pPr>
      <w:r w:rsidRPr="00712CC3">
        <w:rPr>
          <w:rFonts w:ascii="Times New Roman" w:hAnsi="Times New Roman"/>
          <w:b/>
          <w:noProof/>
          <w:sz w:val="24"/>
          <w:szCs w:val="24"/>
          <w:shd w:val="clear" w:color="auto" w:fill="FFFFFF"/>
          <w:lang w:val="lt-LT"/>
        </w:rPr>
        <w:t>PATALPŲ PARUOŠIMAS ASME</w:t>
      </w:r>
      <w:r>
        <w:rPr>
          <w:rFonts w:ascii="Times New Roman" w:hAnsi="Times New Roman"/>
          <w:b/>
          <w:noProof/>
          <w:sz w:val="24"/>
          <w:szCs w:val="24"/>
          <w:shd w:val="clear" w:color="auto" w:fill="FFFFFF"/>
          <w:lang w:val="lt-LT"/>
        </w:rPr>
        <w:t>NS ĮGYTŲ KOMPETENCIJŲ VERTINIMO VYKDYMUI</w:t>
      </w:r>
    </w:p>
    <w:p w14:paraId="791585D5" w14:textId="77777777" w:rsidR="003B4CD0" w:rsidRPr="00712CC3" w:rsidRDefault="003B4CD0" w:rsidP="003B4CD0">
      <w:pPr>
        <w:pStyle w:val="Pagrindinistekstas1"/>
        <w:rPr>
          <w:rFonts w:ascii="Times New Roman" w:hAnsi="Times New Roman"/>
          <w:noProof/>
          <w:sz w:val="24"/>
          <w:szCs w:val="24"/>
          <w:shd w:val="clear" w:color="auto" w:fill="FFFFFF"/>
          <w:lang w:val="lt-LT"/>
        </w:rPr>
      </w:pPr>
    </w:p>
    <w:p w14:paraId="49BC2AD3" w14:textId="694ED3E9" w:rsidR="003B4CD0" w:rsidRDefault="00FD0F92" w:rsidP="003B4CD0">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32</w:t>
      </w:r>
      <w:r w:rsidR="003B4CD0" w:rsidRPr="00712CC3">
        <w:rPr>
          <w:rFonts w:ascii="Times New Roman" w:hAnsi="Times New Roman"/>
          <w:noProof/>
          <w:sz w:val="24"/>
          <w:szCs w:val="24"/>
          <w:shd w:val="clear" w:color="auto" w:fill="FFFFFF"/>
          <w:lang w:val="lt-LT"/>
        </w:rPr>
        <w:t xml:space="preserve">. </w:t>
      </w:r>
      <w:r w:rsidR="003B4CD0">
        <w:rPr>
          <w:rFonts w:ascii="Times New Roman" w:hAnsi="Times New Roman"/>
          <w:noProof/>
          <w:sz w:val="24"/>
          <w:szCs w:val="24"/>
          <w:shd w:val="clear" w:color="auto" w:fill="FFFFFF"/>
          <w:lang w:val="lt-LT"/>
        </w:rPr>
        <w:t xml:space="preserve">Patalpoje, kurioje vyksta teorinės dalies (žinių) </w:t>
      </w:r>
      <w:r w:rsidR="00C1061A">
        <w:rPr>
          <w:rFonts w:ascii="Times New Roman" w:hAnsi="Times New Roman"/>
          <w:noProof/>
          <w:sz w:val="24"/>
          <w:szCs w:val="24"/>
          <w:shd w:val="clear" w:color="auto" w:fill="FFFFFF"/>
          <w:lang w:val="lt-LT"/>
        </w:rPr>
        <w:t xml:space="preserve">vertinimo </w:t>
      </w:r>
      <w:r>
        <w:rPr>
          <w:rFonts w:ascii="Times New Roman" w:hAnsi="Times New Roman"/>
          <w:noProof/>
          <w:sz w:val="24"/>
          <w:szCs w:val="24"/>
          <w:shd w:val="clear" w:color="auto" w:fill="FFFFFF"/>
          <w:lang w:val="lt-LT"/>
        </w:rPr>
        <w:t>testo vykdymas</w:t>
      </w:r>
      <w:r w:rsidR="003B4CD0">
        <w:rPr>
          <w:rFonts w:ascii="Times New Roman" w:hAnsi="Times New Roman"/>
          <w:noProof/>
          <w:sz w:val="24"/>
          <w:szCs w:val="24"/>
          <w:shd w:val="clear" w:color="auto" w:fill="FFFFFF"/>
          <w:lang w:val="lt-LT"/>
        </w:rPr>
        <w:t xml:space="preserve">, kiekvienam asmeniui turi būti paruoštas atskiras stalas / suolas su </w:t>
      </w:r>
      <w:r>
        <w:rPr>
          <w:rFonts w:ascii="Times New Roman" w:hAnsi="Times New Roman"/>
          <w:noProof/>
          <w:sz w:val="24"/>
          <w:szCs w:val="24"/>
          <w:shd w:val="clear" w:color="auto" w:fill="FFFFFF"/>
          <w:lang w:val="lt-LT"/>
        </w:rPr>
        <w:t xml:space="preserve">testui </w:t>
      </w:r>
      <w:r w:rsidR="003B4CD0">
        <w:rPr>
          <w:rFonts w:ascii="Times New Roman" w:hAnsi="Times New Roman"/>
          <w:noProof/>
          <w:sz w:val="24"/>
          <w:szCs w:val="24"/>
          <w:shd w:val="clear" w:color="auto" w:fill="FFFFFF"/>
          <w:lang w:val="lt-LT"/>
        </w:rPr>
        <w:t xml:space="preserve">atlikti reikalinga kompiuterine įranga. </w:t>
      </w:r>
    </w:p>
    <w:p w14:paraId="52C3B09A" w14:textId="38CEF3F7" w:rsidR="003B4CD0" w:rsidRDefault="00FD0F92" w:rsidP="003B4CD0">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33</w:t>
      </w:r>
      <w:r w:rsidR="003B4CD0">
        <w:rPr>
          <w:rFonts w:ascii="Times New Roman" w:hAnsi="Times New Roman"/>
          <w:noProof/>
          <w:sz w:val="24"/>
          <w:szCs w:val="24"/>
          <w:shd w:val="clear" w:color="auto" w:fill="FFFFFF"/>
          <w:lang w:val="lt-LT"/>
        </w:rPr>
        <w:t xml:space="preserve">. Patalpose, kuriose vyksta praktinės dalies (gebėjimų) vertinimas, turi būti paruoštos </w:t>
      </w:r>
      <w:r>
        <w:rPr>
          <w:rFonts w:ascii="Times New Roman" w:hAnsi="Times New Roman"/>
          <w:noProof/>
          <w:sz w:val="24"/>
          <w:szCs w:val="24"/>
          <w:shd w:val="clear" w:color="auto" w:fill="FFFFFF"/>
          <w:lang w:val="lt-LT"/>
        </w:rPr>
        <w:t>praktinės užduoties (praktinių užduočių) atlikimui</w:t>
      </w:r>
      <w:r w:rsidR="003B4CD0">
        <w:rPr>
          <w:rFonts w:ascii="Times New Roman" w:hAnsi="Times New Roman"/>
          <w:noProof/>
          <w:sz w:val="24"/>
          <w:szCs w:val="24"/>
          <w:shd w:val="clear" w:color="auto" w:fill="FFFFFF"/>
          <w:lang w:val="lt-LT"/>
        </w:rPr>
        <w:t xml:space="preserve"> reikalingos darbo priemonės, apranga i</w:t>
      </w:r>
      <w:r>
        <w:rPr>
          <w:rFonts w:ascii="Times New Roman" w:hAnsi="Times New Roman"/>
          <w:noProof/>
          <w:sz w:val="24"/>
          <w:szCs w:val="24"/>
          <w:shd w:val="clear" w:color="auto" w:fill="FFFFFF"/>
          <w:lang w:val="lt-LT"/>
        </w:rPr>
        <w:t>r</w:t>
      </w:r>
      <w:r w:rsidR="003B4CD0">
        <w:rPr>
          <w:rFonts w:ascii="Times New Roman" w:hAnsi="Times New Roman"/>
          <w:noProof/>
          <w:sz w:val="24"/>
          <w:szCs w:val="24"/>
          <w:shd w:val="clear" w:color="auto" w:fill="FFFFFF"/>
          <w:lang w:val="lt-LT"/>
        </w:rPr>
        <w:t xml:space="preserve"> </w:t>
      </w:r>
      <w:r>
        <w:rPr>
          <w:rFonts w:ascii="Times New Roman" w:hAnsi="Times New Roman"/>
          <w:noProof/>
          <w:sz w:val="24"/>
          <w:szCs w:val="24"/>
          <w:shd w:val="clear" w:color="auto" w:fill="FFFFFF"/>
          <w:lang w:val="lt-LT"/>
        </w:rPr>
        <w:t xml:space="preserve">kitos </w:t>
      </w:r>
      <w:r w:rsidR="003B4CD0">
        <w:rPr>
          <w:rFonts w:ascii="Times New Roman" w:hAnsi="Times New Roman"/>
          <w:noProof/>
          <w:sz w:val="24"/>
          <w:szCs w:val="24"/>
          <w:shd w:val="clear" w:color="auto" w:fill="FFFFFF"/>
          <w:lang w:val="lt-LT"/>
        </w:rPr>
        <w:t>medžiagos.</w:t>
      </w:r>
    </w:p>
    <w:p w14:paraId="385AD684" w14:textId="767217FB" w:rsidR="003B4CD0" w:rsidRDefault="00FD0F92" w:rsidP="003B4CD0">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34</w:t>
      </w:r>
      <w:r w:rsidR="003B4CD0">
        <w:rPr>
          <w:rFonts w:ascii="Times New Roman" w:hAnsi="Times New Roman"/>
          <w:noProof/>
          <w:sz w:val="24"/>
          <w:szCs w:val="24"/>
          <w:shd w:val="clear" w:color="auto" w:fill="FFFFFF"/>
          <w:lang w:val="lt-LT"/>
        </w:rPr>
        <w:t xml:space="preserve">. Praktinės dalies (gebėjimų) vertinimas turi būti filmuojamas. Vaizdo įrašas saugomas Institucijoje </w:t>
      </w:r>
      <w:r w:rsidR="003B4CD0" w:rsidRPr="00BA7684">
        <w:rPr>
          <w:rFonts w:ascii="Times New Roman" w:hAnsi="Times New Roman"/>
          <w:noProof/>
          <w:sz w:val="24"/>
          <w:szCs w:val="24"/>
          <w:shd w:val="clear" w:color="auto" w:fill="FFFFFF"/>
          <w:lang w:val="lt-LT"/>
        </w:rPr>
        <w:t>Aprašo 5</w:t>
      </w:r>
      <w:r w:rsidR="00BA7684" w:rsidRPr="00BA7684">
        <w:rPr>
          <w:rFonts w:ascii="Times New Roman" w:hAnsi="Times New Roman"/>
          <w:noProof/>
          <w:sz w:val="24"/>
          <w:szCs w:val="24"/>
          <w:shd w:val="clear" w:color="auto" w:fill="FFFFFF"/>
          <w:lang w:val="lt-LT"/>
        </w:rPr>
        <w:t>6</w:t>
      </w:r>
      <w:r w:rsidR="003B4CD0" w:rsidRPr="00BA7684">
        <w:rPr>
          <w:rFonts w:ascii="Times New Roman" w:hAnsi="Times New Roman"/>
          <w:noProof/>
          <w:sz w:val="24"/>
          <w:szCs w:val="24"/>
          <w:shd w:val="clear" w:color="auto" w:fill="FFFFFF"/>
          <w:lang w:val="lt-LT"/>
        </w:rPr>
        <w:t xml:space="preserve"> ir </w:t>
      </w:r>
      <w:r w:rsidR="00BA7684" w:rsidRPr="00BA7684">
        <w:rPr>
          <w:rFonts w:ascii="Times New Roman" w:hAnsi="Times New Roman"/>
          <w:noProof/>
          <w:sz w:val="24"/>
          <w:szCs w:val="24"/>
          <w:shd w:val="clear" w:color="auto" w:fill="FFFFFF"/>
          <w:lang w:val="lt-LT"/>
        </w:rPr>
        <w:t>57</w:t>
      </w:r>
      <w:r w:rsidR="003B4CD0" w:rsidRPr="00BA7684">
        <w:rPr>
          <w:rFonts w:ascii="Times New Roman" w:hAnsi="Times New Roman"/>
          <w:noProof/>
          <w:sz w:val="24"/>
          <w:szCs w:val="24"/>
          <w:shd w:val="clear" w:color="auto" w:fill="FFFFFF"/>
          <w:lang w:val="lt-LT"/>
        </w:rPr>
        <w:t xml:space="preserve"> punktuose</w:t>
      </w:r>
      <w:r w:rsidR="003B4CD0">
        <w:rPr>
          <w:rFonts w:ascii="Times New Roman" w:hAnsi="Times New Roman"/>
          <w:noProof/>
          <w:sz w:val="24"/>
          <w:szCs w:val="24"/>
          <w:shd w:val="clear" w:color="auto" w:fill="FFFFFF"/>
          <w:lang w:val="lt-LT"/>
        </w:rPr>
        <w:t xml:space="preserve"> nustatytu apeliacijos pateikimui ir vertinimui skirtu laikotarpiu, bet ne ilgiau kaip 1 mėnesį. Už vaizdo įrašo sunaikinimą atsakinga Institucija.</w:t>
      </w:r>
    </w:p>
    <w:p w14:paraId="0FE4663D" w14:textId="5F2B9006" w:rsidR="003B4CD0" w:rsidRPr="00712CC3" w:rsidRDefault="00FD0F92" w:rsidP="003B4CD0">
      <w:pPr>
        <w:pStyle w:val="Pagrindinistekstas1"/>
        <w:rPr>
          <w:rFonts w:ascii="Times New Roman" w:hAnsi="Times New Roman"/>
          <w:strike/>
          <w:noProof/>
          <w:sz w:val="24"/>
          <w:szCs w:val="24"/>
          <w:shd w:val="clear" w:color="auto" w:fill="FFFFFF"/>
          <w:lang w:val="lt-LT"/>
        </w:rPr>
      </w:pPr>
      <w:r>
        <w:rPr>
          <w:rFonts w:ascii="Times New Roman" w:hAnsi="Times New Roman"/>
          <w:noProof/>
          <w:sz w:val="24"/>
          <w:szCs w:val="24"/>
          <w:shd w:val="clear" w:color="auto" w:fill="FFFFFF"/>
          <w:lang w:val="lt-LT"/>
        </w:rPr>
        <w:t>35</w:t>
      </w:r>
      <w:r w:rsidR="003B4CD0">
        <w:rPr>
          <w:rFonts w:ascii="Times New Roman" w:hAnsi="Times New Roman"/>
          <w:noProof/>
          <w:sz w:val="24"/>
          <w:szCs w:val="24"/>
          <w:shd w:val="clear" w:color="auto" w:fill="FFFFFF"/>
          <w:lang w:val="lt-LT"/>
        </w:rPr>
        <w:t>. Patalpose, kuriose vyksta</w:t>
      </w:r>
      <w:r>
        <w:rPr>
          <w:rFonts w:ascii="Times New Roman" w:hAnsi="Times New Roman"/>
          <w:noProof/>
          <w:sz w:val="24"/>
          <w:szCs w:val="24"/>
          <w:shd w:val="clear" w:color="auto" w:fill="FFFFFF"/>
          <w:lang w:val="lt-LT"/>
        </w:rPr>
        <w:t xml:space="preserve"> asmens</w:t>
      </w:r>
      <w:r w:rsidR="003B4CD0">
        <w:rPr>
          <w:rFonts w:ascii="Times New Roman" w:hAnsi="Times New Roman"/>
          <w:noProof/>
          <w:sz w:val="24"/>
          <w:szCs w:val="24"/>
          <w:shd w:val="clear" w:color="auto" w:fill="FFFFFF"/>
          <w:lang w:val="lt-LT"/>
        </w:rPr>
        <w:t xml:space="preserve"> įgytų kompetencijų vertinimas, nuo</w:t>
      </w:r>
      <w:r w:rsidR="003B4CD0" w:rsidRPr="00712CC3">
        <w:rPr>
          <w:rFonts w:ascii="Times New Roman" w:hAnsi="Times New Roman"/>
          <w:noProof/>
          <w:sz w:val="24"/>
          <w:szCs w:val="24"/>
          <w:shd w:val="clear" w:color="auto" w:fill="FFFFFF"/>
          <w:lang w:val="lt-LT"/>
        </w:rPr>
        <w:t xml:space="preserve"> sienų </w:t>
      </w:r>
      <w:r w:rsidR="003B4CD0">
        <w:rPr>
          <w:rFonts w:ascii="Times New Roman" w:hAnsi="Times New Roman"/>
          <w:noProof/>
          <w:sz w:val="24"/>
          <w:szCs w:val="24"/>
          <w:shd w:val="clear" w:color="auto" w:fill="FFFFFF"/>
          <w:lang w:val="lt-LT"/>
        </w:rPr>
        <w:t xml:space="preserve">turi būti </w:t>
      </w:r>
      <w:r w:rsidR="003B4CD0" w:rsidRPr="00712CC3">
        <w:rPr>
          <w:rFonts w:ascii="Times New Roman" w:hAnsi="Times New Roman"/>
          <w:noProof/>
          <w:sz w:val="24"/>
          <w:szCs w:val="24"/>
          <w:shd w:val="clear" w:color="auto" w:fill="FFFFFF"/>
          <w:lang w:val="lt-LT"/>
        </w:rPr>
        <w:t xml:space="preserve">nuimamos arba patikimai uždengiamos visos mokomosios vaizdinės priemonės, kurios gali turėti įtakos </w:t>
      </w:r>
      <w:r>
        <w:rPr>
          <w:rFonts w:ascii="Times New Roman" w:hAnsi="Times New Roman"/>
          <w:noProof/>
          <w:sz w:val="24"/>
          <w:szCs w:val="24"/>
          <w:shd w:val="clear" w:color="auto" w:fill="FFFFFF"/>
          <w:lang w:val="lt-LT"/>
        </w:rPr>
        <w:t>asmens įgytų kompetencijų vertinimui</w:t>
      </w:r>
      <w:r w:rsidR="003B4CD0" w:rsidRPr="00712CC3">
        <w:rPr>
          <w:rFonts w:ascii="Times New Roman" w:hAnsi="Times New Roman"/>
          <w:noProof/>
          <w:sz w:val="24"/>
          <w:szCs w:val="24"/>
          <w:shd w:val="clear" w:color="auto" w:fill="FFFFFF"/>
          <w:lang w:val="lt-LT"/>
        </w:rPr>
        <w:t xml:space="preserve">. </w:t>
      </w:r>
    </w:p>
    <w:p w14:paraId="4832F54C" w14:textId="25412021" w:rsidR="003B4CD0" w:rsidRPr="00712CC3" w:rsidRDefault="00FD0F92" w:rsidP="003B4CD0">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36</w:t>
      </w:r>
      <w:r w:rsidR="003B4CD0" w:rsidRPr="00712CC3">
        <w:rPr>
          <w:rFonts w:ascii="Times New Roman" w:hAnsi="Times New Roman"/>
          <w:noProof/>
          <w:sz w:val="24"/>
          <w:szCs w:val="24"/>
          <w:shd w:val="clear" w:color="auto" w:fill="FFFFFF"/>
          <w:lang w:val="lt-LT"/>
        </w:rPr>
        <w:t>. Asmens įgytų kompetencijų vertinimo vykdymo dieną prie įėjimo, ant pastato, kuriame vyksta asmens įgytų kompetencijų vertinimas, durų ir įėjimo į patalpą pakabinami asmenų vardiniai sąrašai</w:t>
      </w:r>
      <w:r w:rsidR="003B4CD0">
        <w:rPr>
          <w:rFonts w:ascii="Times New Roman" w:hAnsi="Times New Roman"/>
          <w:noProof/>
          <w:sz w:val="24"/>
          <w:szCs w:val="24"/>
          <w:shd w:val="clear" w:color="auto" w:fill="FFFFFF"/>
          <w:lang w:val="lt-LT"/>
        </w:rPr>
        <w:t>.</w:t>
      </w:r>
      <w:r w:rsidR="003B4CD0" w:rsidRPr="00712CC3">
        <w:rPr>
          <w:rFonts w:ascii="Times New Roman" w:hAnsi="Times New Roman"/>
          <w:noProof/>
          <w:sz w:val="24"/>
          <w:szCs w:val="24"/>
          <w:shd w:val="clear" w:color="auto" w:fill="FFFFFF"/>
          <w:lang w:val="lt-LT"/>
        </w:rPr>
        <w:t xml:space="preserve"> </w:t>
      </w:r>
    </w:p>
    <w:p w14:paraId="65F934DB" w14:textId="4E7A65AF" w:rsidR="003B4CD0" w:rsidRPr="00712CC3" w:rsidRDefault="00FD0F92" w:rsidP="003B4CD0">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37</w:t>
      </w:r>
      <w:r w:rsidR="003B4CD0" w:rsidRPr="00712CC3">
        <w:rPr>
          <w:rFonts w:ascii="Times New Roman" w:hAnsi="Times New Roman"/>
          <w:noProof/>
          <w:sz w:val="24"/>
          <w:szCs w:val="24"/>
          <w:shd w:val="clear" w:color="auto" w:fill="FFFFFF"/>
          <w:lang w:val="lt-LT"/>
        </w:rPr>
        <w:t xml:space="preserve">. Asmens įgytų kompetencijų vertinimo vykdymo patalpoje turi būti laikrodis, rašomoji lenta ar sudarytos kitos galimybės </w:t>
      </w:r>
      <w:r w:rsidR="003B4CD0">
        <w:rPr>
          <w:rFonts w:ascii="Times New Roman" w:hAnsi="Times New Roman"/>
          <w:noProof/>
          <w:sz w:val="24"/>
          <w:szCs w:val="24"/>
          <w:shd w:val="clear" w:color="auto" w:fill="FFFFFF"/>
          <w:lang w:val="lt-LT"/>
        </w:rPr>
        <w:t xml:space="preserve">Institucijos darbuotojui ar </w:t>
      </w:r>
      <w:r w:rsidR="003B4CD0" w:rsidRPr="00712CC3">
        <w:rPr>
          <w:rFonts w:ascii="Times New Roman" w:hAnsi="Times New Roman"/>
          <w:noProof/>
          <w:sz w:val="24"/>
          <w:szCs w:val="24"/>
          <w:shd w:val="clear" w:color="auto" w:fill="FFFFFF"/>
          <w:lang w:val="lt-LT"/>
        </w:rPr>
        <w:t>Komisijos nariui užrašyti asmens įgytų kompetencijų vertinimo pradžios ir pabaigos laiką, kitos asmens įgytų kompetencijų vertinimo  instrukcijoje numatytos priemonės.</w:t>
      </w:r>
    </w:p>
    <w:p w14:paraId="246DA401" w14:textId="593809F1" w:rsidR="003B4CD0" w:rsidRPr="00712CC3" w:rsidRDefault="00FD0F92" w:rsidP="003B4CD0">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38</w:t>
      </w:r>
      <w:r w:rsidR="003B4CD0" w:rsidRPr="00712CC3">
        <w:rPr>
          <w:rFonts w:ascii="Times New Roman" w:hAnsi="Times New Roman"/>
          <w:noProof/>
          <w:sz w:val="24"/>
          <w:szCs w:val="24"/>
          <w:shd w:val="clear" w:color="auto" w:fill="FFFFFF"/>
          <w:lang w:val="lt-LT"/>
        </w:rPr>
        <w:t>. Asmens įgytoms kompetencijoms vertinti skirtoje patalpoje gali būti:</w:t>
      </w:r>
    </w:p>
    <w:p w14:paraId="1D398A2A" w14:textId="55E24348" w:rsidR="003B4CD0" w:rsidRPr="00712CC3" w:rsidRDefault="00ED0E4A" w:rsidP="003B4CD0">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38</w:t>
      </w:r>
      <w:r w:rsidR="003B4CD0">
        <w:rPr>
          <w:rFonts w:ascii="Times New Roman" w:hAnsi="Times New Roman"/>
          <w:noProof/>
          <w:sz w:val="24"/>
          <w:szCs w:val="24"/>
          <w:shd w:val="clear" w:color="auto" w:fill="FFFFFF"/>
          <w:lang w:val="lt-LT"/>
        </w:rPr>
        <w:t>.1. a</w:t>
      </w:r>
      <w:r w:rsidR="003B4CD0" w:rsidRPr="00712CC3">
        <w:rPr>
          <w:rFonts w:ascii="Times New Roman" w:hAnsi="Times New Roman"/>
          <w:noProof/>
          <w:sz w:val="24"/>
          <w:szCs w:val="24"/>
          <w:shd w:val="clear" w:color="auto" w:fill="FFFFFF"/>
          <w:lang w:val="lt-LT"/>
        </w:rPr>
        <w:t>smenys</w:t>
      </w:r>
      <w:r w:rsidR="003B4CD0">
        <w:rPr>
          <w:rFonts w:ascii="Times New Roman" w:hAnsi="Times New Roman"/>
          <w:noProof/>
          <w:sz w:val="24"/>
          <w:szCs w:val="24"/>
          <w:shd w:val="clear" w:color="auto" w:fill="FFFFFF"/>
          <w:lang w:val="lt-LT"/>
        </w:rPr>
        <w:t>, dalyvaujantys kompetencijų vertinime</w:t>
      </w:r>
      <w:r w:rsidR="003B4CD0" w:rsidRPr="00712CC3">
        <w:rPr>
          <w:rFonts w:ascii="Times New Roman" w:hAnsi="Times New Roman"/>
          <w:noProof/>
          <w:sz w:val="24"/>
          <w:szCs w:val="24"/>
          <w:shd w:val="clear" w:color="auto" w:fill="FFFFFF"/>
          <w:lang w:val="lt-LT"/>
        </w:rPr>
        <w:t>;</w:t>
      </w:r>
    </w:p>
    <w:p w14:paraId="437631E4" w14:textId="643C0E1A" w:rsidR="003B4CD0" w:rsidRPr="00712CC3" w:rsidRDefault="00ED0E4A" w:rsidP="003B4CD0">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38</w:t>
      </w:r>
      <w:r w:rsidR="003B4CD0" w:rsidRPr="00712CC3">
        <w:rPr>
          <w:rFonts w:ascii="Times New Roman" w:hAnsi="Times New Roman"/>
          <w:noProof/>
          <w:sz w:val="24"/>
          <w:szCs w:val="24"/>
          <w:shd w:val="clear" w:color="auto" w:fill="FFFFFF"/>
          <w:lang w:val="lt-LT"/>
        </w:rPr>
        <w:t>.2. Komisijos nariai;</w:t>
      </w:r>
    </w:p>
    <w:p w14:paraId="2864E05B" w14:textId="689F5C35" w:rsidR="003B4CD0" w:rsidRPr="00712CC3" w:rsidRDefault="00ED0E4A" w:rsidP="003B4CD0">
      <w:pPr>
        <w:pStyle w:val="Pagrindinistekstas1"/>
        <w:rPr>
          <w:rFonts w:ascii="Times New Roman" w:hAnsi="Times New Roman"/>
          <w:b/>
          <w:noProof/>
          <w:sz w:val="24"/>
          <w:szCs w:val="24"/>
          <w:shd w:val="clear" w:color="auto" w:fill="FFFFFF"/>
          <w:lang w:val="lt-LT"/>
        </w:rPr>
      </w:pPr>
      <w:r>
        <w:rPr>
          <w:rFonts w:ascii="Times New Roman" w:hAnsi="Times New Roman"/>
          <w:noProof/>
          <w:sz w:val="24"/>
          <w:szCs w:val="24"/>
          <w:shd w:val="clear" w:color="auto" w:fill="FFFFFF"/>
          <w:lang w:val="lt-LT"/>
        </w:rPr>
        <w:t>38</w:t>
      </w:r>
      <w:r w:rsidR="003B4CD0" w:rsidRPr="00712CC3">
        <w:rPr>
          <w:rFonts w:ascii="Times New Roman" w:hAnsi="Times New Roman"/>
          <w:noProof/>
          <w:sz w:val="24"/>
          <w:szCs w:val="24"/>
          <w:shd w:val="clear" w:color="auto" w:fill="FFFFFF"/>
          <w:lang w:val="lt-LT"/>
        </w:rPr>
        <w:t>.3. Komisijos nario</w:t>
      </w:r>
      <w:r w:rsidR="003B4CD0">
        <w:rPr>
          <w:rFonts w:ascii="Times New Roman" w:hAnsi="Times New Roman"/>
          <w:noProof/>
          <w:sz w:val="24"/>
          <w:szCs w:val="24"/>
          <w:shd w:val="clear" w:color="auto" w:fill="FFFFFF"/>
          <w:lang w:val="lt-LT"/>
        </w:rPr>
        <w:t>(-ių)</w:t>
      </w:r>
      <w:r w:rsidR="003B4CD0" w:rsidRPr="00712CC3">
        <w:rPr>
          <w:rFonts w:ascii="Times New Roman" w:hAnsi="Times New Roman"/>
          <w:noProof/>
          <w:sz w:val="24"/>
          <w:szCs w:val="24"/>
          <w:shd w:val="clear" w:color="auto" w:fill="FFFFFF"/>
          <w:lang w:val="lt-LT"/>
        </w:rPr>
        <w:t xml:space="preserve"> kviestas asmuo, kurio pagalbos reikia atsitikus nenumatytam įvykiui. Atlikęs pareigas jis nedelsdamas išeina iš patalpos;</w:t>
      </w:r>
      <w:r w:rsidR="003B4CD0" w:rsidRPr="00712CC3">
        <w:rPr>
          <w:rFonts w:ascii="Times New Roman" w:hAnsi="Times New Roman"/>
          <w:b/>
          <w:noProof/>
          <w:sz w:val="24"/>
          <w:szCs w:val="24"/>
          <w:shd w:val="clear" w:color="auto" w:fill="FFFFFF"/>
          <w:lang w:val="lt-LT"/>
        </w:rPr>
        <w:t xml:space="preserve"> </w:t>
      </w:r>
    </w:p>
    <w:p w14:paraId="40FFC572" w14:textId="2B653C39" w:rsidR="003B4CD0" w:rsidRDefault="00ED0E4A" w:rsidP="003B4CD0">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38</w:t>
      </w:r>
      <w:r w:rsidR="003B4CD0" w:rsidRPr="00712CC3">
        <w:rPr>
          <w:rFonts w:ascii="Times New Roman" w:hAnsi="Times New Roman"/>
          <w:noProof/>
          <w:sz w:val="24"/>
          <w:szCs w:val="24"/>
          <w:shd w:val="clear" w:color="auto" w:fill="FFFFFF"/>
          <w:lang w:val="lt-LT"/>
        </w:rPr>
        <w:t>.4.</w:t>
      </w:r>
      <w:r w:rsidR="003B4CD0" w:rsidRPr="00712CC3">
        <w:rPr>
          <w:rFonts w:ascii="Times New Roman" w:hAnsi="Times New Roman"/>
          <w:b/>
          <w:noProof/>
          <w:sz w:val="24"/>
          <w:szCs w:val="24"/>
          <w:shd w:val="clear" w:color="auto" w:fill="FFFFFF"/>
          <w:lang w:val="lt-LT"/>
        </w:rPr>
        <w:t xml:space="preserve"> </w:t>
      </w:r>
      <w:r w:rsidR="003B4CD0" w:rsidRPr="00712CC3">
        <w:rPr>
          <w:rFonts w:ascii="Times New Roman" w:hAnsi="Times New Roman"/>
          <w:noProof/>
          <w:sz w:val="24"/>
          <w:szCs w:val="24"/>
          <w:shd w:val="clear" w:color="auto" w:fill="FFFFFF"/>
          <w:lang w:val="lt-LT"/>
        </w:rPr>
        <w:t xml:space="preserve">asmens įgytų kompetencijų vertinimo vykdymo priežiūrą vykdantys </w:t>
      </w:r>
      <w:r>
        <w:rPr>
          <w:rFonts w:ascii="Times New Roman" w:hAnsi="Times New Roman"/>
          <w:noProof/>
          <w:sz w:val="24"/>
          <w:szCs w:val="24"/>
          <w:shd w:val="clear" w:color="auto" w:fill="FFFFFF"/>
          <w:lang w:val="lt-LT"/>
        </w:rPr>
        <w:t>asmenys</w:t>
      </w:r>
      <w:r w:rsidR="003B4CD0">
        <w:rPr>
          <w:rFonts w:ascii="Times New Roman" w:hAnsi="Times New Roman"/>
          <w:noProof/>
          <w:sz w:val="24"/>
          <w:szCs w:val="24"/>
          <w:shd w:val="clear" w:color="auto" w:fill="FFFFFF"/>
          <w:lang w:val="lt-LT"/>
        </w:rPr>
        <w:t>.</w:t>
      </w:r>
    </w:p>
    <w:p w14:paraId="1A1D6C43" w14:textId="5EC8BC1C" w:rsidR="00F718AA" w:rsidRDefault="00F718AA" w:rsidP="0026636E">
      <w:pPr>
        <w:pStyle w:val="Pagrindinistekstas1"/>
        <w:ind w:firstLine="0"/>
        <w:rPr>
          <w:rFonts w:ascii="Times New Roman" w:hAnsi="Times New Roman"/>
          <w:b/>
          <w:noProof/>
          <w:sz w:val="24"/>
          <w:szCs w:val="24"/>
          <w:shd w:val="clear" w:color="auto" w:fill="FFFFFF"/>
          <w:lang w:val="lt-LT"/>
        </w:rPr>
      </w:pPr>
    </w:p>
    <w:p w14:paraId="68669FCB" w14:textId="43CE7D45" w:rsidR="003A41EA" w:rsidRPr="00712CC3" w:rsidRDefault="00FB4B0D" w:rsidP="003A41EA">
      <w:pPr>
        <w:pStyle w:val="Pagrindinistekstas1"/>
        <w:jc w:val="center"/>
        <w:rPr>
          <w:rFonts w:ascii="Times New Roman" w:hAnsi="Times New Roman"/>
          <w:b/>
          <w:noProof/>
          <w:sz w:val="24"/>
          <w:szCs w:val="24"/>
          <w:shd w:val="clear" w:color="auto" w:fill="FFFFFF"/>
          <w:lang w:val="lt-LT"/>
        </w:rPr>
      </w:pPr>
      <w:r>
        <w:rPr>
          <w:rFonts w:ascii="Times New Roman" w:hAnsi="Times New Roman"/>
          <w:b/>
          <w:noProof/>
          <w:sz w:val="24"/>
          <w:szCs w:val="24"/>
          <w:shd w:val="clear" w:color="auto" w:fill="FFFFFF"/>
          <w:lang w:val="lt-LT"/>
        </w:rPr>
        <w:t>VI</w:t>
      </w:r>
      <w:r w:rsidR="003A41EA" w:rsidRPr="00712CC3">
        <w:rPr>
          <w:rFonts w:ascii="Times New Roman" w:hAnsi="Times New Roman"/>
          <w:b/>
          <w:noProof/>
          <w:sz w:val="24"/>
          <w:szCs w:val="24"/>
          <w:shd w:val="clear" w:color="auto" w:fill="FFFFFF"/>
          <w:lang w:val="lt-LT"/>
        </w:rPr>
        <w:t>I SKYRIUS</w:t>
      </w:r>
    </w:p>
    <w:p w14:paraId="440D2655" w14:textId="77777777" w:rsidR="003A41EA" w:rsidRPr="00712CC3" w:rsidRDefault="003A41EA" w:rsidP="003A41EA">
      <w:pPr>
        <w:pStyle w:val="Pagrindinistekstas1"/>
        <w:jc w:val="center"/>
        <w:rPr>
          <w:rFonts w:ascii="Times New Roman" w:hAnsi="Times New Roman"/>
          <w:b/>
          <w:noProof/>
          <w:sz w:val="24"/>
          <w:szCs w:val="24"/>
          <w:shd w:val="clear" w:color="auto" w:fill="FFFFFF"/>
          <w:lang w:val="lt-LT"/>
        </w:rPr>
      </w:pPr>
      <w:r w:rsidRPr="00712CC3">
        <w:rPr>
          <w:rFonts w:ascii="Times New Roman" w:hAnsi="Times New Roman"/>
          <w:b/>
          <w:noProof/>
          <w:sz w:val="24"/>
          <w:szCs w:val="24"/>
          <w:shd w:val="clear" w:color="auto" w:fill="FFFFFF"/>
          <w:lang w:val="lt-LT"/>
        </w:rPr>
        <w:t>ASMENS ĮGYTŲ KOMPETENCIJŲ VERTINIMO VYKDYMAS</w:t>
      </w:r>
    </w:p>
    <w:p w14:paraId="70AC258C" w14:textId="77777777" w:rsidR="003A41EA" w:rsidRPr="00712CC3" w:rsidRDefault="003A41EA" w:rsidP="003A41EA">
      <w:pPr>
        <w:pStyle w:val="Pagrindinistekstas1"/>
        <w:ind w:firstLine="0"/>
        <w:rPr>
          <w:rFonts w:ascii="Times New Roman" w:hAnsi="Times New Roman"/>
          <w:b/>
          <w:noProof/>
          <w:sz w:val="24"/>
          <w:szCs w:val="24"/>
          <w:shd w:val="clear" w:color="auto" w:fill="FFFFFF"/>
          <w:lang w:val="lt-LT"/>
        </w:rPr>
      </w:pPr>
    </w:p>
    <w:p w14:paraId="460D55A1" w14:textId="790E989B" w:rsidR="00C94E6B" w:rsidRDefault="00ED0E4A" w:rsidP="00963A82">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39</w:t>
      </w:r>
      <w:r w:rsidR="00C94E6B">
        <w:rPr>
          <w:rFonts w:ascii="Times New Roman" w:hAnsi="Times New Roman"/>
          <w:noProof/>
          <w:sz w:val="24"/>
          <w:szCs w:val="24"/>
          <w:shd w:val="clear" w:color="auto" w:fill="FFFFFF"/>
          <w:lang w:val="lt-LT"/>
        </w:rPr>
        <w:t xml:space="preserve">. Institucija, likus ne mažiau kaip 5 darbo dienoms iki teorinės dalies (žinių) vertinimo dienos, informuoja </w:t>
      </w:r>
      <w:r w:rsidR="00115A62">
        <w:rPr>
          <w:rFonts w:ascii="Times New Roman" w:hAnsi="Times New Roman"/>
          <w:noProof/>
          <w:sz w:val="24"/>
          <w:szCs w:val="24"/>
          <w:shd w:val="clear" w:color="auto" w:fill="FFFFFF"/>
          <w:lang w:val="lt-LT"/>
        </w:rPr>
        <w:t xml:space="preserve">NEC </w:t>
      </w:r>
      <w:r w:rsidR="00C94E6B">
        <w:rPr>
          <w:rFonts w:ascii="Times New Roman" w:hAnsi="Times New Roman"/>
          <w:noProof/>
          <w:sz w:val="24"/>
          <w:szCs w:val="24"/>
          <w:shd w:val="clear" w:color="auto" w:fill="FFFFFF"/>
          <w:lang w:val="lt-LT"/>
        </w:rPr>
        <w:t xml:space="preserve">apie planuojamą vykdyti vertinimą ir pateikia vertinime planuojančių dalyvauti asmenų sąrašą. </w:t>
      </w:r>
    </w:p>
    <w:p w14:paraId="1D12A302" w14:textId="11C3E6A7" w:rsidR="00C94E6B" w:rsidRDefault="00ED0E4A" w:rsidP="003A41EA">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lastRenderedPageBreak/>
        <w:t>40</w:t>
      </w:r>
      <w:r w:rsidR="00C94E6B">
        <w:rPr>
          <w:rFonts w:ascii="Times New Roman" w:hAnsi="Times New Roman"/>
          <w:noProof/>
          <w:sz w:val="24"/>
          <w:szCs w:val="24"/>
          <w:shd w:val="clear" w:color="auto" w:fill="FFFFFF"/>
          <w:lang w:val="lt-LT"/>
        </w:rPr>
        <w:t xml:space="preserve">. </w:t>
      </w:r>
      <w:r w:rsidR="00115A62">
        <w:rPr>
          <w:rFonts w:ascii="Times New Roman" w:hAnsi="Times New Roman"/>
          <w:noProof/>
          <w:sz w:val="24"/>
          <w:szCs w:val="24"/>
          <w:shd w:val="clear" w:color="auto" w:fill="FFFFFF"/>
          <w:lang w:val="lt-LT"/>
        </w:rPr>
        <w:t xml:space="preserve">NEC </w:t>
      </w:r>
      <w:r w:rsidR="00C94E6B">
        <w:rPr>
          <w:rFonts w:ascii="Times New Roman" w:hAnsi="Times New Roman"/>
          <w:noProof/>
          <w:sz w:val="24"/>
          <w:szCs w:val="24"/>
          <w:shd w:val="clear" w:color="auto" w:fill="FFFFFF"/>
          <w:lang w:val="lt-LT"/>
        </w:rPr>
        <w:t>prisijungim</w:t>
      </w:r>
      <w:r w:rsidR="004B7E25">
        <w:rPr>
          <w:rFonts w:ascii="Times New Roman" w:hAnsi="Times New Roman"/>
          <w:noProof/>
          <w:sz w:val="24"/>
          <w:szCs w:val="24"/>
          <w:shd w:val="clear" w:color="auto" w:fill="FFFFFF"/>
          <w:lang w:val="lt-LT"/>
        </w:rPr>
        <w:t>us</w:t>
      </w:r>
      <w:r w:rsidR="00C94E6B">
        <w:rPr>
          <w:rFonts w:ascii="Times New Roman" w:hAnsi="Times New Roman"/>
          <w:noProof/>
          <w:sz w:val="24"/>
          <w:szCs w:val="24"/>
          <w:shd w:val="clear" w:color="auto" w:fill="FFFFFF"/>
          <w:lang w:val="lt-LT"/>
        </w:rPr>
        <w:t xml:space="preserve"> prie NEC Elektorininio egzaminavimo sistemos Institucijai išsiunčia iki vertinimo likus ne mažiau kaip 1 darbo dienai.</w:t>
      </w:r>
    </w:p>
    <w:p w14:paraId="25832DAC" w14:textId="68800A43" w:rsidR="0021781F" w:rsidRDefault="00ED0E4A" w:rsidP="0021781F">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41. Praktinės dalies (gebėjimų) vertinimo u</w:t>
      </w:r>
      <w:r w:rsidR="0021781F">
        <w:rPr>
          <w:rFonts w:ascii="Times New Roman" w:hAnsi="Times New Roman"/>
          <w:noProof/>
          <w:sz w:val="24"/>
          <w:szCs w:val="24"/>
          <w:shd w:val="clear" w:color="auto" w:fill="FFFFFF"/>
          <w:lang w:val="lt-LT"/>
        </w:rPr>
        <w:t>žduočiai atlikti reikaling</w:t>
      </w:r>
      <w:r>
        <w:rPr>
          <w:rFonts w:ascii="Times New Roman" w:hAnsi="Times New Roman"/>
          <w:noProof/>
          <w:sz w:val="24"/>
          <w:szCs w:val="24"/>
          <w:shd w:val="clear" w:color="auto" w:fill="FFFFFF"/>
          <w:lang w:val="lt-LT"/>
        </w:rPr>
        <w:t>ų</w:t>
      </w:r>
      <w:r w:rsidR="0021781F">
        <w:rPr>
          <w:rFonts w:ascii="Times New Roman" w:hAnsi="Times New Roman"/>
          <w:noProof/>
          <w:sz w:val="24"/>
          <w:szCs w:val="24"/>
          <w:shd w:val="clear" w:color="auto" w:fill="FFFFFF"/>
          <w:lang w:val="lt-LT"/>
        </w:rPr>
        <w:t xml:space="preserve"> ištekli</w:t>
      </w:r>
      <w:r>
        <w:rPr>
          <w:rFonts w:ascii="Times New Roman" w:hAnsi="Times New Roman"/>
          <w:noProof/>
          <w:sz w:val="24"/>
          <w:szCs w:val="24"/>
          <w:shd w:val="clear" w:color="auto" w:fill="FFFFFF"/>
          <w:lang w:val="lt-LT"/>
        </w:rPr>
        <w:t>ų</w:t>
      </w:r>
      <w:r w:rsidR="0021781F">
        <w:rPr>
          <w:rFonts w:ascii="Times New Roman" w:hAnsi="Times New Roman"/>
          <w:noProof/>
          <w:sz w:val="24"/>
          <w:szCs w:val="24"/>
          <w:shd w:val="clear" w:color="auto" w:fill="FFFFFF"/>
          <w:lang w:val="lt-LT"/>
        </w:rPr>
        <w:t xml:space="preserve"> sąraš</w:t>
      </w:r>
      <w:r>
        <w:rPr>
          <w:rFonts w:ascii="Times New Roman" w:hAnsi="Times New Roman"/>
          <w:noProof/>
          <w:sz w:val="24"/>
          <w:szCs w:val="24"/>
          <w:shd w:val="clear" w:color="auto" w:fill="FFFFFF"/>
          <w:lang w:val="lt-LT"/>
        </w:rPr>
        <w:t>as</w:t>
      </w:r>
      <w:r w:rsidR="0021781F">
        <w:rPr>
          <w:rFonts w:ascii="Times New Roman" w:hAnsi="Times New Roman"/>
          <w:noProof/>
          <w:sz w:val="24"/>
          <w:szCs w:val="24"/>
          <w:shd w:val="clear" w:color="auto" w:fill="FFFFFF"/>
          <w:lang w:val="lt-LT"/>
        </w:rPr>
        <w:t xml:space="preserve"> paskelbia</w:t>
      </w:r>
      <w:r>
        <w:rPr>
          <w:rFonts w:ascii="Times New Roman" w:hAnsi="Times New Roman"/>
          <w:noProof/>
          <w:sz w:val="24"/>
          <w:szCs w:val="24"/>
          <w:shd w:val="clear" w:color="auto" w:fill="FFFFFF"/>
          <w:lang w:val="lt-LT"/>
        </w:rPr>
        <w:t>mas</w:t>
      </w:r>
      <w:r w:rsidR="0021781F">
        <w:rPr>
          <w:rFonts w:ascii="Times New Roman" w:hAnsi="Times New Roman"/>
          <w:noProof/>
          <w:sz w:val="24"/>
          <w:szCs w:val="24"/>
          <w:shd w:val="clear" w:color="auto" w:fill="FFFFFF"/>
          <w:lang w:val="lt-LT"/>
        </w:rPr>
        <w:t xml:space="preserve"> </w:t>
      </w:r>
      <w:r>
        <w:rPr>
          <w:rFonts w:ascii="Times New Roman" w:hAnsi="Times New Roman"/>
          <w:noProof/>
          <w:sz w:val="24"/>
          <w:szCs w:val="24"/>
          <w:shd w:val="clear" w:color="auto" w:fill="FFFFFF"/>
          <w:lang w:val="lt-LT"/>
        </w:rPr>
        <w:t xml:space="preserve">Institucijai </w:t>
      </w:r>
      <w:r w:rsidR="0021781F">
        <w:rPr>
          <w:rFonts w:ascii="Times New Roman" w:hAnsi="Times New Roman"/>
          <w:noProof/>
          <w:sz w:val="24"/>
          <w:szCs w:val="24"/>
          <w:shd w:val="clear" w:color="auto" w:fill="FFFFFF"/>
          <w:lang w:val="lt-LT"/>
        </w:rPr>
        <w:t>NEC Elektorininio egzaminavimo sistemoje</w:t>
      </w:r>
      <w:r w:rsidRPr="00ED0E4A">
        <w:rPr>
          <w:rFonts w:ascii="Times New Roman" w:hAnsi="Times New Roman"/>
          <w:noProof/>
          <w:sz w:val="24"/>
          <w:szCs w:val="24"/>
          <w:shd w:val="clear" w:color="auto" w:fill="FFFFFF"/>
          <w:lang w:val="lt-LT"/>
        </w:rPr>
        <w:t xml:space="preserve"> </w:t>
      </w:r>
      <w:r>
        <w:rPr>
          <w:rFonts w:ascii="Times New Roman" w:hAnsi="Times New Roman"/>
          <w:noProof/>
          <w:sz w:val="24"/>
          <w:szCs w:val="24"/>
          <w:shd w:val="clear" w:color="auto" w:fill="FFFFFF"/>
          <w:lang w:val="lt-LT"/>
        </w:rPr>
        <w:t>likus ne mažiau kaip 5 darbo dienoms iki numatyto vertinimo dienos</w:t>
      </w:r>
      <w:r w:rsidR="0021781F">
        <w:rPr>
          <w:rFonts w:ascii="Times New Roman" w:hAnsi="Times New Roman"/>
          <w:noProof/>
          <w:sz w:val="24"/>
          <w:szCs w:val="24"/>
          <w:shd w:val="clear" w:color="auto" w:fill="FFFFFF"/>
          <w:lang w:val="lt-LT"/>
        </w:rPr>
        <w:t>. Institucija, vadovaudamasi NEC Elektorininio egzaminavimo sistemoje paskelbta informacija, turi užtikrinti vertinime numatytam asmenų skaičiui reikalingus išteklius.</w:t>
      </w:r>
    </w:p>
    <w:p w14:paraId="347BF1C2" w14:textId="259F7366" w:rsidR="0021781F" w:rsidRDefault="00ED0E4A" w:rsidP="0021781F">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42</w:t>
      </w:r>
      <w:r w:rsidR="0021781F">
        <w:rPr>
          <w:rFonts w:ascii="Times New Roman" w:hAnsi="Times New Roman"/>
          <w:noProof/>
          <w:sz w:val="24"/>
          <w:szCs w:val="24"/>
          <w:shd w:val="clear" w:color="auto" w:fill="FFFFFF"/>
          <w:lang w:val="lt-LT"/>
        </w:rPr>
        <w:t>. Praktinės dalies (gebėjimų) vertinimo užduot</w:t>
      </w:r>
      <w:r>
        <w:rPr>
          <w:rFonts w:ascii="Times New Roman" w:hAnsi="Times New Roman"/>
          <w:noProof/>
          <w:sz w:val="24"/>
          <w:szCs w:val="24"/>
          <w:shd w:val="clear" w:color="auto" w:fill="FFFFFF"/>
          <w:lang w:val="lt-LT"/>
        </w:rPr>
        <w:t>į</w:t>
      </w:r>
      <w:r w:rsidR="0021781F">
        <w:rPr>
          <w:rFonts w:ascii="Times New Roman" w:hAnsi="Times New Roman"/>
          <w:noProof/>
          <w:sz w:val="24"/>
          <w:szCs w:val="24"/>
          <w:shd w:val="clear" w:color="auto" w:fill="FFFFFF"/>
          <w:lang w:val="lt-LT"/>
        </w:rPr>
        <w:t xml:space="preserve"> ir vertinimo instrukcij</w:t>
      </w:r>
      <w:r>
        <w:rPr>
          <w:rFonts w:ascii="Times New Roman" w:hAnsi="Times New Roman"/>
          <w:noProof/>
          <w:sz w:val="24"/>
          <w:szCs w:val="24"/>
          <w:shd w:val="clear" w:color="auto" w:fill="FFFFFF"/>
          <w:lang w:val="lt-LT"/>
        </w:rPr>
        <w:t>a</w:t>
      </w:r>
      <w:r w:rsidR="0021781F">
        <w:rPr>
          <w:rFonts w:ascii="Times New Roman" w:hAnsi="Times New Roman"/>
          <w:noProof/>
          <w:sz w:val="24"/>
          <w:szCs w:val="24"/>
          <w:shd w:val="clear" w:color="auto" w:fill="FFFFFF"/>
          <w:lang w:val="lt-LT"/>
        </w:rPr>
        <w:t xml:space="preserve"> paskelbia</w:t>
      </w:r>
      <w:r>
        <w:rPr>
          <w:rFonts w:ascii="Times New Roman" w:hAnsi="Times New Roman"/>
          <w:noProof/>
          <w:sz w:val="24"/>
          <w:szCs w:val="24"/>
          <w:shd w:val="clear" w:color="auto" w:fill="FFFFFF"/>
          <w:lang w:val="lt-LT"/>
        </w:rPr>
        <w:t>ma</w:t>
      </w:r>
      <w:r w:rsidR="0021781F">
        <w:rPr>
          <w:rFonts w:ascii="Times New Roman" w:hAnsi="Times New Roman"/>
          <w:noProof/>
          <w:sz w:val="24"/>
          <w:szCs w:val="24"/>
          <w:shd w:val="clear" w:color="auto" w:fill="FFFFFF"/>
          <w:lang w:val="lt-LT"/>
        </w:rPr>
        <w:t xml:space="preserve"> NEC Elektorininio egzaminavimo sistemoje likus 15 minučių iki numatyto vertinimo pradžios. Institucija, gavusi užduotis, jas išspausdina ir pateikia vertinime dalyvaujantiems asmenimis kartu su užduočiai atlikti reikalingomis medžiagomis, priemonėmis bei darbo, apsaugos drabužiais.</w:t>
      </w:r>
    </w:p>
    <w:p w14:paraId="28E76D39" w14:textId="76853E47" w:rsidR="003A41EA" w:rsidRPr="00712CC3" w:rsidRDefault="00C258A2" w:rsidP="003A41EA">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4</w:t>
      </w:r>
      <w:r w:rsidR="00ED0E4A">
        <w:rPr>
          <w:rFonts w:ascii="Times New Roman" w:hAnsi="Times New Roman"/>
          <w:noProof/>
          <w:sz w:val="24"/>
          <w:szCs w:val="24"/>
          <w:shd w:val="clear" w:color="auto" w:fill="FFFFFF"/>
          <w:lang w:val="lt-LT"/>
        </w:rPr>
        <w:t>3</w:t>
      </w:r>
      <w:r w:rsidR="003A41EA" w:rsidRPr="00712CC3">
        <w:rPr>
          <w:rFonts w:ascii="Times New Roman" w:hAnsi="Times New Roman"/>
          <w:noProof/>
          <w:sz w:val="24"/>
          <w:szCs w:val="24"/>
          <w:shd w:val="clear" w:color="auto" w:fill="FFFFFF"/>
          <w:lang w:val="lt-LT"/>
        </w:rPr>
        <w:t xml:space="preserve">. </w:t>
      </w:r>
      <w:r w:rsidR="003A41EA">
        <w:rPr>
          <w:rFonts w:ascii="Times New Roman" w:hAnsi="Times New Roman"/>
          <w:noProof/>
          <w:sz w:val="24"/>
          <w:szCs w:val="24"/>
          <w:shd w:val="clear" w:color="auto" w:fill="FFFFFF"/>
          <w:lang w:val="lt-LT"/>
        </w:rPr>
        <w:t xml:space="preserve">Asmuo </w:t>
      </w:r>
      <w:r w:rsidR="003A41EA" w:rsidRPr="00712CC3">
        <w:rPr>
          <w:rFonts w:ascii="Times New Roman" w:hAnsi="Times New Roman"/>
          <w:noProof/>
          <w:sz w:val="24"/>
          <w:szCs w:val="24"/>
          <w:shd w:val="clear" w:color="auto" w:fill="FFFFFF"/>
          <w:lang w:val="lt-LT"/>
        </w:rPr>
        <w:t>atvykęs į asmens įgytų kompetencijų vertinimą, privalo turėti asmens tapatybę patvirtinantį dokumentą (asmens tapatybės kortelę, pasą, vairuotojo pažymėjimą), jei nėra Lietuvos Respublikos pilietis, ir leidimą gyventi Lietuvos Respublikoje</w:t>
      </w:r>
      <w:r w:rsidR="00C67FC8">
        <w:rPr>
          <w:rFonts w:ascii="Times New Roman" w:hAnsi="Times New Roman"/>
          <w:noProof/>
          <w:sz w:val="24"/>
          <w:szCs w:val="24"/>
          <w:shd w:val="clear" w:color="auto" w:fill="FFFFFF"/>
          <w:lang w:val="lt-LT"/>
        </w:rPr>
        <w:t>.</w:t>
      </w:r>
    </w:p>
    <w:p w14:paraId="67467F8F" w14:textId="70B33262" w:rsidR="003A41EA" w:rsidRPr="00712CC3" w:rsidRDefault="00ED0E4A" w:rsidP="003A41EA">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44</w:t>
      </w:r>
      <w:r w:rsidR="00C67FC8">
        <w:rPr>
          <w:rFonts w:ascii="Times New Roman" w:hAnsi="Times New Roman"/>
          <w:noProof/>
          <w:sz w:val="24"/>
          <w:szCs w:val="24"/>
          <w:shd w:val="clear" w:color="auto" w:fill="FFFFFF"/>
          <w:lang w:val="lt-LT"/>
        </w:rPr>
        <w:t>. Asmenys,</w:t>
      </w:r>
      <w:r w:rsidR="003A41EA" w:rsidRPr="00712CC3">
        <w:rPr>
          <w:rFonts w:ascii="Times New Roman" w:hAnsi="Times New Roman"/>
          <w:noProof/>
          <w:sz w:val="24"/>
          <w:szCs w:val="24"/>
          <w:shd w:val="clear" w:color="auto" w:fill="FFFFFF"/>
          <w:lang w:val="lt-LT"/>
        </w:rPr>
        <w:t xml:space="preserve"> pa</w:t>
      </w:r>
      <w:r w:rsidR="00C67FC8">
        <w:rPr>
          <w:rFonts w:ascii="Times New Roman" w:hAnsi="Times New Roman"/>
          <w:noProof/>
          <w:sz w:val="24"/>
          <w:szCs w:val="24"/>
          <w:shd w:val="clear" w:color="auto" w:fill="FFFFFF"/>
          <w:lang w:val="lt-LT"/>
        </w:rPr>
        <w:t>vėlavę</w:t>
      </w:r>
      <w:r w:rsidR="003A41EA" w:rsidRPr="00712CC3">
        <w:rPr>
          <w:rFonts w:ascii="Times New Roman" w:hAnsi="Times New Roman"/>
          <w:noProof/>
          <w:sz w:val="24"/>
          <w:szCs w:val="24"/>
          <w:shd w:val="clear" w:color="auto" w:fill="FFFFFF"/>
          <w:lang w:val="lt-LT"/>
        </w:rPr>
        <w:t xml:space="preserve"> ne daugiau kaip 30 minučių, jeigu asmens įgytų kompetencijų vertinimo instrukcijoje kitas laikas nenurodomas, </w:t>
      </w:r>
      <w:r w:rsidR="00C67FC8">
        <w:rPr>
          <w:rFonts w:ascii="Times New Roman" w:hAnsi="Times New Roman"/>
          <w:noProof/>
          <w:sz w:val="24"/>
          <w:szCs w:val="24"/>
          <w:shd w:val="clear" w:color="auto" w:fill="FFFFFF"/>
          <w:lang w:val="lt-LT"/>
        </w:rPr>
        <w:t>gali dalyvauti</w:t>
      </w:r>
      <w:r w:rsidR="003A41EA" w:rsidRPr="00712CC3">
        <w:rPr>
          <w:rFonts w:ascii="Times New Roman" w:hAnsi="Times New Roman"/>
          <w:noProof/>
          <w:sz w:val="24"/>
          <w:szCs w:val="24"/>
          <w:shd w:val="clear" w:color="auto" w:fill="FFFFFF"/>
          <w:lang w:val="lt-LT"/>
        </w:rPr>
        <w:t xml:space="preserve"> vertinimo procedūroje, tačiau jiems teorinės dalies (žinių) testo arba praktinės dalies (gebėjimų) vertinimo užduoties</w:t>
      </w:r>
      <w:r w:rsidR="00C67FC8">
        <w:rPr>
          <w:rFonts w:ascii="Times New Roman" w:hAnsi="Times New Roman"/>
          <w:noProof/>
          <w:sz w:val="24"/>
          <w:szCs w:val="24"/>
          <w:shd w:val="clear" w:color="auto" w:fill="FFFFFF"/>
          <w:lang w:val="lt-LT"/>
        </w:rPr>
        <w:t xml:space="preserve"> atlikimo laikas nepratęsiamas.</w:t>
      </w:r>
    </w:p>
    <w:p w14:paraId="671920C8" w14:textId="25A0DEE7" w:rsidR="003A41EA" w:rsidRPr="00204CA0" w:rsidRDefault="00ED0E4A" w:rsidP="00204CA0">
      <w:pPr>
        <w:pStyle w:val="Pagrindinistekstas1"/>
        <w:rPr>
          <w:rFonts w:ascii="Times New Roman" w:hAnsi="Times New Roman"/>
          <w:strike/>
          <w:noProof/>
          <w:sz w:val="24"/>
          <w:szCs w:val="24"/>
          <w:shd w:val="clear" w:color="auto" w:fill="FFFFFF"/>
          <w:lang w:val="lt-LT"/>
        </w:rPr>
      </w:pPr>
      <w:r>
        <w:rPr>
          <w:rFonts w:ascii="Times New Roman" w:hAnsi="Times New Roman"/>
          <w:noProof/>
          <w:sz w:val="24"/>
          <w:szCs w:val="24"/>
          <w:shd w:val="clear" w:color="auto" w:fill="FFFFFF"/>
          <w:lang w:val="lt-LT"/>
        </w:rPr>
        <w:t>45</w:t>
      </w:r>
      <w:r w:rsidR="003A41EA" w:rsidRPr="00712CC3">
        <w:rPr>
          <w:rFonts w:ascii="Times New Roman" w:hAnsi="Times New Roman"/>
          <w:noProof/>
          <w:sz w:val="24"/>
          <w:szCs w:val="24"/>
          <w:shd w:val="clear" w:color="auto" w:fill="FFFFFF"/>
          <w:lang w:val="lt-LT"/>
        </w:rPr>
        <w:t xml:space="preserve">. </w:t>
      </w:r>
      <w:r w:rsidR="00C67FC8">
        <w:rPr>
          <w:rFonts w:ascii="Times New Roman" w:hAnsi="Times New Roman"/>
          <w:noProof/>
          <w:sz w:val="24"/>
          <w:szCs w:val="24"/>
          <w:shd w:val="clear" w:color="auto" w:fill="FFFFFF"/>
          <w:lang w:val="lt-LT"/>
        </w:rPr>
        <w:t>T</w:t>
      </w:r>
      <w:r w:rsidR="003A41EA" w:rsidRPr="00712CC3">
        <w:rPr>
          <w:rFonts w:ascii="Times New Roman" w:hAnsi="Times New Roman"/>
          <w:noProof/>
          <w:sz w:val="24"/>
          <w:szCs w:val="24"/>
          <w:shd w:val="clear" w:color="auto" w:fill="FFFFFF"/>
          <w:lang w:val="lt-LT"/>
        </w:rPr>
        <w:t xml:space="preserve">eorinės dalies (žinių) </w:t>
      </w:r>
      <w:r w:rsidR="00C1061A">
        <w:rPr>
          <w:rFonts w:ascii="Times New Roman" w:hAnsi="Times New Roman"/>
          <w:noProof/>
          <w:sz w:val="24"/>
          <w:szCs w:val="24"/>
          <w:shd w:val="clear" w:color="auto" w:fill="FFFFFF"/>
          <w:lang w:val="lt-LT"/>
        </w:rPr>
        <w:t xml:space="preserve">vertinimo </w:t>
      </w:r>
      <w:r w:rsidR="003A41EA" w:rsidRPr="00712CC3">
        <w:rPr>
          <w:rFonts w:ascii="Times New Roman" w:hAnsi="Times New Roman"/>
          <w:noProof/>
          <w:sz w:val="24"/>
          <w:szCs w:val="24"/>
          <w:shd w:val="clear" w:color="auto" w:fill="FFFFFF"/>
          <w:lang w:val="lt-LT"/>
        </w:rPr>
        <w:t>te</w:t>
      </w:r>
      <w:r w:rsidR="00C67FC8">
        <w:rPr>
          <w:rFonts w:ascii="Times New Roman" w:hAnsi="Times New Roman"/>
          <w:noProof/>
          <w:sz w:val="24"/>
          <w:szCs w:val="24"/>
          <w:shd w:val="clear" w:color="auto" w:fill="FFFFFF"/>
          <w:lang w:val="lt-LT"/>
        </w:rPr>
        <w:t>sto vykdymas</w:t>
      </w:r>
      <w:r w:rsidR="003A41EA" w:rsidRPr="00712CC3">
        <w:rPr>
          <w:rFonts w:ascii="Times New Roman" w:hAnsi="Times New Roman"/>
          <w:noProof/>
          <w:sz w:val="24"/>
          <w:szCs w:val="24"/>
          <w:shd w:val="clear" w:color="auto" w:fill="FFFFFF"/>
          <w:lang w:val="lt-LT"/>
        </w:rPr>
        <w:t xml:space="preserve"> ar praktinės dalies </w:t>
      </w:r>
      <w:r w:rsidR="00C67FC8">
        <w:rPr>
          <w:rFonts w:ascii="Times New Roman" w:hAnsi="Times New Roman"/>
          <w:noProof/>
          <w:sz w:val="24"/>
          <w:szCs w:val="24"/>
          <w:shd w:val="clear" w:color="auto" w:fill="FFFFFF"/>
          <w:lang w:val="lt-LT"/>
        </w:rPr>
        <w:t xml:space="preserve">(gebėjimų) </w:t>
      </w:r>
      <w:r w:rsidR="00C1061A">
        <w:rPr>
          <w:rFonts w:ascii="Times New Roman" w:hAnsi="Times New Roman"/>
          <w:noProof/>
          <w:sz w:val="24"/>
          <w:szCs w:val="24"/>
          <w:shd w:val="clear" w:color="auto" w:fill="FFFFFF"/>
          <w:lang w:val="lt-LT"/>
        </w:rPr>
        <w:t xml:space="preserve">vertinimo </w:t>
      </w:r>
      <w:r w:rsidR="00C67FC8">
        <w:rPr>
          <w:rFonts w:ascii="Times New Roman" w:hAnsi="Times New Roman"/>
          <w:noProof/>
          <w:sz w:val="24"/>
          <w:szCs w:val="24"/>
          <w:shd w:val="clear" w:color="auto" w:fill="FFFFFF"/>
          <w:lang w:val="lt-LT"/>
        </w:rPr>
        <w:t>užduoties atlikimas gali būti nutraukiamas</w:t>
      </w:r>
      <w:r w:rsidR="00204CA0">
        <w:rPr>
          <w:rFonts w:ascii="Times New Roman" w:hAnsi="Times New Roman"/>
          <w:noProof/>
          <w:sz w:val="24"/>
          <w:szCs w:val="24"/>
          <w:shd w:val="clear" w:color="auto" w:fill="FFFFFF"/>
          <w:lang w:val="lt-LT"/>
        </w:rPr>
        <w:t xml:space="preserve"> ir</w:t>
      </w:r>
      <w:r w:rsidR="00C67FC8">
        <w:rPr>
          <w:rFonts w:ascii="Times New Roman" w:hAnsi="Times New Roman"/>
          <w:noProof/>
          <w:sz w:val="24"/>
          <w:szCs w:val="24"/>
          <w:shd w:val="clear" w:color="auto" w:fill="FFFFFF"/>
          <w:lang w:val="lt-LT"/>
        </w:rPr>
        <w:t xml:space="preserve"> asmuo </w:t>
      </w:r>
      <w:r w:rsidR="003A41EA" w:rsidRPr="00712CC3">
        <w:rPr>
          <w:rFonts w:ascii="Times New Roman" w:hAnsi="Times New Roman"/>
          <w:noProof/>
          <w:sz w:val="24"/>
          <w:szCs w:val="24"/>
          <w:shd w:val="clear" w:color="auto" w:fill="FFFFFF"/>
          <w:lang w:val="lt-LT"/>
        </w:rPr>
        <w:t xml:space="preserve">šalinamas iš asmens įgytų kompetencijų vertinimo patalpos už trukdymą, nusirašinėjimą, mobiliojo ryšio, kitų informacijos perdavimo ar priėmimo priemonių </w:t>
      </w:r>
      <w:r w:rsidR="00C67FC8">
        <w:rPr>
          <w:rFonts w:ascii="Times New Roman" w:hAnsi="Times New Roman"/>
          <w:noProof/>
          <w:sz w:val="24"/>
          <w:szCs w:val="24"/>
          <w:shd w:val="clear" w:color="auto" w:fill="FFFFFF"/>
          <w:lang w:val="lt-LT"/>
        </w:rPr>
        <w:t>naudojimą</w:t>
      </w:r>
      <w:r w:rsidR="003A41EA" w:rsidRPr="00712CC3">
        <w:rPr>
          <w:rFonts w:ascii="Times New Roman" w:hAnsi="Times New Roman"/>
          <w:noProof/>
          <w:sz w:val="24"/>
          <w:szCs w:val="24"/>
          <w:shd w:val="clear" w:color="auto" w:fill="FFFFFF"/>
          <w:lang w:val="lt-LT"/>
        </w:rPr>
        <w:t xml:space="preserve"> ir Komisijos narių nurodymų nevykdymą</w:t>
      </w:r>
      <w:r w:rsidR="00C67FC8">
        <w:rPr>
          <w:rFonts w:ascii="Times New Roman" w:hAnsi="Times New Roman"/>
          <w:noProof/>
          <w:sz w:val="24"/>
          <w:szCs w:val="24"/>
          <w:shd w:val="clear" w:color="auto" w:fill="FFFFFF"/>
          <w:lang w:val="lt-LT"/>
        </w:rPr>
        <w:t>.</w:t>
      </w:r>
      <w:r w:rsidR="003A41EA" w:rsidRPr="00712CC3">
        <w:rPr>
          <w:rFonts w:ascii="Times New Roman" w:hAnsi="Times New Roman"/>
          <w:noProof/>
          <w:sz w:val="24"/>
          <w:szCs w:val="24"/>
          <w:shd w:val="clear" w:color="auto" w:fill="FFFFFF"/>
          <w:lang w:val="lt-LT"/>
        </w:rPr>
        <w:t xml:space="preserve"> </w:t>
      </w:r>
    </w:p>
    <w:p w14:paraId="53FB187B" w14:textId="2793FCCA" w:rsidR="003A41EA" w:rsidRPr="00712CC3" w:rsidRDefault="00C258A2" w:rsidP="003A41EA">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4</w:t>
      </w:r>
      <w:r w:rsidR="00ED0E4A">
        <w:rPr>
          <w:rFonts w:ascii="Times New Roman" w:hAnsi="Times New Roman"/>
          <w:noProof/>
          <w:sz w:val="24"/>
          <w:szCs w:val="24"/>
          <w:shd w:val="clear" w:color="auto" w:fill="FFFFFF"/>
          <w:lang w:val="lt-LT"/>
        </w:rPr>
        <w:t>6</w:t>
      </w:r>
      <w:r w:rsidR="003A41EA" w:rsidRPr="00712CC3">
        <w:rPr>
          <w:rFonts w:ascii="Times New Roman" w:hAnsi="Times New Roman"/>
          <w:noProof/>
          <w:sz w:val="24"/>
          <w:szCs w:val="24"/>
          <w:shd w:val="clear" w:color="auto" w:fill="FFFFFF"/>
          <w:lang w:val="lt-LT"/>
        </w:rPr>
        <w:t xml:space="preserve">. Asmens įgytų kompetencijų teorinės dalies (žinių) vertinimo testai ir praktinės dalies (gebėjimų) vertinimo užduotys vertinami pagal dešimties balų sistemą. </w:t>
      </w:r>
    </w:p>
    <w:p w14:paraId="62E70D42" w14:textId="7355A60D" w:rsidR="003A41EA" w:rsidRPr="00712CC3" w:rsidRDefault="00ED0E4A" w:rsidP="003A41EA">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47</w:t>
      </w:r>
      <w:r w:rsidR="003A41EA" w:rsidRPr="00712CC3">
        <w:rPr>
          <w:rFonts w:ascii="Times New Roman" w:hAnsi="Times New Roman"/>
          <w:noProof/>
          <w:sz w:val="24"/>
          <w:szCs w:val="24"/>
          <w:shd w:val="clear" w:color="auto" w:fill="FFFFFF"/>
          <w:lang w:val="lt-LT"/>
        </w:rPr>
        <w:t>. Teorinės dalies (žinių) vertinimo testo vykdymas</w:t>
      </w:r>
      <w:r w:rsidR="00C73BBB">
        <w:rPr>
          <w:rFonts w:ascii="Times New Roman" w:hAnsi="Times New Roman"/>
          <w:noProof/>
          <w:sz w:val="24"/>
          <w:szCs w:val="24"/>
          <w:shd w:val="clear" w:color="auto" w:fill="FFFFFF"/>
          <w:lang w:val="lt-LT"/>
        </w:rPr>
        <w:t xml:space="preserve"> ir vertinimas</w:t>
      </w:r>
      <w:r w:rsidR="003A41EA" w:rsidRPr="00712CC3">
        <w:rPr>
          <w:rFonts w:ascii="Times New Roman" w:hAnsi="Times New Roman"/>
          <w:noProof/>
          <w:sz w:val="24"/>
          <w:szCs w:val="24"/>
          <w:shd w:val="clear" w:color="auto" w:fill="FFFFFF"/>
          <w:lang w:val="lt-LT"/>
        </w:rPr>
        <w:t>:</w:t>
      </w:r>
    </w:p>
    <w:p w14:paraId="54F4905D" w14:textId="470D873F" w:rsidR="003A41EA" w:rsidRDefault="00ED0E4A" w:rsidP="003A41EA">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47</w:t>
      </w:r>
      <w:r w:rsidR="003A41EA" w:rsidRPr="00712CC3">
        <w:rPr>
          <w:rFonts w:ascii="Times New Roman" w:hAnsi="Times New Roman"/>
          <w:noProof/>
          <w:sz w:val="24"/>
          <w:szCs w:val="24"/>
          <w:shd w:val="clear" w:color="auto" w:fill="FFFFFF"/>
          <w:lang w:val="lt-LT"/>
        </w:rPr>
        <w:t xml:space="preserve">.1. </w:t>
      </w:r>
      <w:r w:rsidR="007F1CD0">
        <w:rPr>
          <w:rFonts w:ascii="Times New Roman" w:hAnsi="Times New Roman"/>
          <w:noProof/>
          <w:sz w:val="24"/>
          <w:szCs w:val="24"/>
          <w:shd w:val="clear" w:color="auto" w:fill="FFFFFF"/>
          <w:lang w:val="lt-LT"/>
        </w:rPr>
        <w:t xml:space="preserve">prieš prasidedant </w:t>
      </w:r>
      <w:r>
        <w:rPr>
          <w:rFonts w:ascii="Times New Roman" w:hAnsi="Times New Roman"/>
          <w:noProof/>
          <w:sz w:val="24"/>
          <w:szCs w:val="24"/>
          <w:shd w:val="clear" w:color="auto" w:fill="FFFFFF"/>
          <w:lang w:val="lt-LT"/>
        </w:rPr>
        <w:t xml:space="preserve">teorinės dalies (žinių) </w:t>
      </w:r>
      <w:r w:rsidR="007F1CD0">
        <w:rPr>
          <w:rFonts w:ascii="Times New Roman" w:hAnsi="Times New Roman"/>
          <w:noProof/>
          <w:sz w:val="24"/>
          <w:szCs w:val="24"/>
          <w:shd w:val="clear" w:color="auto" w:fill="FFFFFF"/>
          <w:lang w:val="lt-LT"/>
        </w:rPr>
        <w:t xml:space="preserve">vertinimo procedūrai, asmenys, dalyvaujantys vertinime, gauna prisijungimus prie </w:t>
      </w:r>
      <w:r w:rsidR="00963A82">
        <w:rPr>
          <w:rFonts w:ascii="Times New Roman" w:hAnsi="Times New Roman"/>
          <w:noProof/>
          <w:sz w:val="24"/>
          <w:szCs w:val="24"/>
          <w:shd w:val="clear" w:color="auto" w:fill="FFFFFF"/>
          <w:lang w:val="lt-LT"/>
        </w:rPr>
        <w:t>NEC Elektorininio egzaminavimo sistemos</w:t>
      </w:r>
      <w:r w:rsidR="007F1CD0">
        <w:rPr>
          <w:rFonts w:ascii="Times New Roman" w:hAnsi="Times New Roman"/>
          <w:noProof/>
          <w:sz w:val="24"/>
          <w:szCs w:val="24"/>
          <w:shd w:val="clear" w:color="auto" w:fill="FFFFFF"/>
          <w:lang w:val="lt-LT"/>
        </w:rPr>
        <w:t>.</w:t>
      </w:r>
    </w:p>
    <w:p w14:paraId="7E3CF847" w14:textId="6D0A5D97" w:rsidR="003F0C36" w:rsidRPr="00712CC3" w:rsidRDefault="00ED0E4A" w:rsidP="003A41EA">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47</w:t>
      </w:r>
      <w:r w:rsidR="003F0C36">
        <w:rPr>
          <w:rFonts w:ascii="Times New Roman" w:hAnsi="Times New Roman"/>
          <w:noProof/>
          <w:sz w:val="24"/>
          <w:szCs w:val="24"/>
          <w:shd w:val="clear" w:color="auto" w:fill="FFFFFF"/>
          <w:lang w:val="lt-LT"/>
        </w:rPr>
        <w:t>.2. t</w:t>
      </w:r>
      <w:r w:rsidR="003F0C36" w:rsidRPr="003F0C36">
        <w:rPr>
          <w:rFonts w:ascii="Times New Roman" w:hAnsi="Times New Roman"/>
          <w:noProof/>
          <w:sz w:val="24"/>
          <w:szCs w:val="24"/>
          <w:shd w:val="clear" w:color="auto" w:fill="FFFFFF"/>
          <w:lang w:val="lt-LT"/>
        </w:rPr>
        <w:t xml:space="preserve">eorinės dalies (žinių) vertinimo metu </w:t>
      </w:r>
      <w:r w:rsidR="00963A82">
        <w:rPr>
          <w:rFonts w:ascii="Times New Roman" w:hAnsi="Times New Roman"/>
          <w:noProof/>
          <w:sz w:val="24"/>
          <w:szCs w:val="24"/>
          <w:shd w:val="clear" w:color="auto" w:fill="FFFFFF"/>
          <w:lang w:val="lt-LT"/>
        </w:rPr>
        <w:t xml:space="preserve">NEC Elektorininio egzaminavimo sistema </w:t>
      </w:r>
      <w:r w:rsidR="003F0C36" w:rsidRPr="003F0C36">
        <w:rPr>
          <w:rFonts w:ascii="Times New Roman" w:hAnsi="Times New Roman"/>
          <w:noProof/>
          <w:sz w:val="24"/>
          <w:szCs w:val="24"/>
          <w:shd w:val="clear" w:color="auto" w:fill="FFFFFF"/>
          <w:lang w:val="lt-LT"/>
        </w:rPr>
        <w:t xml:space="preserve">atrankos būdu atrenka </w:t>
      </w:r>
      <w:r w:rsidR="003F0C36">
        <w:rPr>
          <w:rFonts w:ascii="Times New Roman" w:hAnsi="Times New Roman"/>
          <w:noProof/>
          <w:sz w:val="24"/>
          <w:szCs w:val="24"/>
          <w:shd w:val="clear" w:color="auto" w:fill="FFFFFF"/>
          <w:lang w:val="lt-LT"/>
        </w:rPr>
        <w:t>50</w:t>
      </w:r>
      <w:r w:rsidR="003F0C36" w:rsidRPr="003F0C36">
        <w:rPr>
          <w:rFonts w:ascii="Times New Roman" w:hAnsi="Times New Roman"/>
          <w:noProof/>
          <w:sz w:val="24"/>
          <w:szCs w:val="24"/>
          <w:shd w:val="clear" w:color="auto" w:fill="FFFFFF"/>
          <w:lang w:val="lt-LT"/>
        </w:rPr>
        <w:t xml:space="preserve"> klausimų ir sudaro teorinės dalies (žinių) vertinimo testą su pasirenkamais atsakymo variantais. </w:t>
      </w:r>
    </w:p>
    <w:p w14:paraId="1AB0AAD4" w14:textId="66E39C81" w:rsidR="003A41EA" w:rsidRPr="00712CC3" w:rsidRDefault="00ED0E4A" w:rsidP="003A41EA">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47.3</w:t>
      </w:r>
      <w:r w:rsidR="003A41EA" w:rsidRPr="00712CC3">
        <w:rPr>
          <w:rFonts w:ascii="Times New Roman" w:hAnsi="Times New Roman"/>
          <w:noProof/>
          <w:sz w:val="24"/>
          <w:szCs w:val="24"/>
          <w:shd w:val="clear" w:color="auto" w:fill="FFFFFF"/>
          <w:lang w:val="lt-LT"/>
        </w:rPr>
        <w:t>. teorinės dalies (žinių) vertinimo testui atl</w:t>
      </w:r>
      <w:r w:rsidR="003F0C36">
        <w:rPr>
          <w:rFonts w:ascii="Times New Roman" w:hAnsi="Times New Roman"/>
          <w:noProof/>
          <w:sz w:val="24"/>
          <w:szCs w:val="24"/>
          <w:shd w:val="clear" w:color="auto" w:fill="FFFFFF"/>
          <w:lang w:val="lt-LT"/>
        </w:rPr>
        <w:t>ikti skiriamos ne daugiau kaip 2 valandos (120</w:t>
      </w:r>
      <w:r w:rsidR="003A41EA" w:rsidRPr="00712CC3">
        <w:rPr>
          <w:rFonts w:ascii="Times New Roman" w:hAnsi="Times New Roman"/>
          <w:noProof/>
          <w:sz w:val="24"/>
          <w:szCs w:val="24"/>
          <w:shd w:val="clear" w:color="auto" w:fill="FFFFFF"/>
          <w:lang w:val="lt-LT"/>
        </w:rPr>
        <w:t xml:space="preserve"> min.); </w:t>
      </w:r>
    </w:p>
    <w:p w14:paraId="06964728" w14:textId="1A8BAB95" w:rsidR="003A41EA" w:rsidRPr="00712CC3" w:rsidRDefault="00ED0E4A" w:rsidP="003A41EA">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47</w:t>
      </w:r>
      <w:r w:rsidR="003A41EA" w:rsidRPr="00712CC3">
        <w:rPr>
          <w:rFonts w:ascii="Times New Roman" w:hAnsi="Times New Roman"/>
          <w:noProof/>
          <w:sz w:val="24"/>
          <w:szCs w:val="24"/>
          <w:shd w:val="clear" w:color="auto" w:fill="FFFFFF"/>
          <w:lang w:val="lt-LT"/>
        </w:rPr>
        <w:t>.</w:t>
      </w:r>
      <w:r>
        <w:rPr>
          <w:rFonts w:ascii="Times New Roman" w:hAnsi="Times New Roman"/>
          <w:noProof/>
          <w:sz w:val="24"/>
          <w:szCs w:val="24"/>
          <w:shd w:val="clear" w:color="auto" w:fill="FFFFFF"/>
          <w:lang w:val="lt-LT"/>
        </w:rPr>
        <w:t>4</w:t>
      </w:r>
      <w:r w:rsidR="003A41EA" w:rsidRPr="00712CC3">
        <w:rPr>
          <w:rFonts w:ascii="Times New Roman" w:hAnsi="Times New Roman"/>
          <w:noProof/>
          <w:sz w:val="24"/>
          <w:szCs w:val="24"/>
          <w:shd w:val="clear" w:color="auto" w:fill="FFFFFF"/>
          <w:lang w:val="lt-LT"/>
        </w:rPr>
        <w:t xml:space="preserve">. </w:t>
      </w:r>
      <w:r w:rsidR="00D10852">
        <w:rPr>
          <w:rFonts w:ascii="Times New Roman" w:hAnsi="Times New Roman"/>
          <w:noProof/>
          <w:sz w:val="24"/>
          <w:szCs w:val="24"/>
          <w:shd w:val="clear" w:color="auto" w:fill="FFFFFF"/>
          <w:lang w:val="lt-LT"/>
        </w:rPr>
        <w:t xml:space="preserve">teorinės dalies (žinių) vertinimo rezultatai skelbiami </w:t>
      </w:r>
      <w:r w:rsidR="00963A82">
        <w:rPr>
          <w:rFonts w:ascii="Times New Roman" w:hAnsi="Times New Roman"/>
          <w:noProof/>
          <w:sz w:val="24"/>
          <w:szCs w:val="24"/>
          <w:shd w:val="clear" w:color="auto" w:fill="FFFFFF"/>
          <w:lang w:val="lt-LT"/>
        </w:rPr>
        <w:t xml:space="preserve">NEC Elektorininio egzaminavimo sistemoje </w:t>
      </w:r>
      <w:r w:rsidR="003F0C36">
        <w:rPr>
          <w:rFonts w:ascii="Times New Roman" w:hAnsi="Times New Roman"/>
          <w:noProof/>
          <w:sz w:val="24"/>
          <w:szCs w:val="24"/>
          <w:shd w:val="clear" w:color="auto" w:fill="FFFFFF"/>
          <w:lang w:val="lt-LT"/>
        </w:rPr>
        <w:t xml:space="preserve">iš karto po </w:t>
      </w:r>
      <w:r w:rsidR="00657100">
        <w:rPr>
          <w:rFonts w:ascii="Times New Roman" w:hAnsi="Times New Roman"/>
          <w:noProof/>
          <w:sz w:val="24"/>
          <w:szCs w:val="24"/>
          <w:shd w:val="clear" w:color="auto" w:fill="FFFFFF"/>
          <w:lang w:val="lt-LT"/>
        </w:rPr>
        <w:t xml:space="preserve">užduoties atlikimo. Visiems teorinės dalies (žinių) vertinimo dalyviams atlikus užduotis, </w:t>
      </w:r>
      <w:r w:rsidR="00963A82">
        <w:rPr>
          <w:rFonts w:ascii="Times New Roman" w:hAnsi="Times New Roman"/>
          <w:noProof/>
          <w:sz w:val="24"/>
          <w:szCs w:val="24"/>
          <w:shd w:val="clear" w:color="auto" w:fill="FFFFFF"/>
          <w:lang w:val="lt-LT"/>
        </w:rPr>
        <w:t xml:space="preserve">NEC Elektorininio egzaminavimo sistema </w:t>
      </w:r>
      <w:r w:rsidR="00657100">
        <w:rPr>
          <w:rFonts w:ascii="Times New Roman" w:hAnsi="Times New Roman"/>
          <w:noProof/>
          <w:sz w:val="24"/>
          <w:szCs w:val="24"/>
          <w:shd w:val="clear" w:color="auto" w:fill="FFFFFF"/>
          <w:lang w:val="lt-LT"/>
        </w:rPr>
        <w:t>Institucijai suformuoja protokolą, kuriame pateikiama informacija apie visos vertinamos grupės rezultatus.</w:t>
      </w:r>
    </w:p>
    <w:p w14:paraId="33E55C79" w14:textId="56B5C436" w:rsidR="0060312D" w:rsidRDefault="00ED0E4A" w:rsidP="003A41EA">
      <w:pPr>
        <w:pStyle w:val="Pagrindinistekstas1"/>
        <w:rPr>
          <w:rFonts w:ascii="Times New Roman" w:hAnsi="Times New Roman"/>
          <w:noProof/>
          <w:sz w:val="24"/>
          <w:szCs w:val="24"/>
          <w:shd w:val="clear" w:color="auto" w:fill="FFFFFF"/>
          <w:lang w:val="lt-LT" w:eastAsia="lt-LT"/>
        </w:rPr>
      </w:pPr>
      <w:r>
        <w:rPr>
          <w:rFonts w:ascii="Times New Roman" w:hAnsi="Times New Roman"/>
          <w:noProof/>
          <w:sz w:val="24"/>
          <w:szCs w:val="24"/>
          <w:shd w:val="clear" w:color="auto" w:fill="FFFFFF"/>
          <w:lang w:val="lt-LT"/>
        </w:rPr>
        <w:t>47.5</w:t>
      </w:r>
      <w:r w:rsidR="003A41EA" w:rsidRPr="00712CC3">
        <w:rPr>
          <w:rFonts w:ascii="Times New Roman" w:hAnsi="Times New Roman"/>
          <w:noProof/>
          <w:sz w:val="24"/>
          <w:szCs w:val="24"/>
          <w:shd w:val="clear" w:color="auto" w:fill="FFFFFF"/>
          <w:lang w:val="lt-LT"/>
        </w:rPr>
        <w:t xml:space="preserve">. asmuo, kurio teorinės dalies (žinių) vertinimo testas įvertintas </w:t>
      </w:r>
      <w:r w:rsidR="00C1061A">
        <w:rPr>
          <w:rFonts w:ascii="Times New Roman" w:hAnsi="Times New Roman"/>
          <w:noProof/>
          <w:sz w:val="24"/>
          <w:szCs w:val="24"/>
          <w:shd w:val="clear" w:color="auto" w:fill="FFFFFF"/>
          <w:lang w:val="lt-LT"/>
        </w:rPr>
        <w:t>daugiau nei 4 balais</w:t>
      </w:r>
      <w:r w:rsidR="003A41EA" w:rsidRPr="00712CC3">
        <w:rPr>
          <w:rFonts w:ascii="Times New Roman" w:hAnsi="Times New Roman"/>
          <w:noProof/>
          <w:sz w:val="24"/>
          <w:szCs w:val="24"/>
          <w:shd w:val="clear" w:color="auto" w:fill="FFFFFF"/>
          <w:lang w:val="lt-LT" w:eastAsia="lt-LT"/>
        </w:rPr>
        <w:t>,</w:t>
      </w:r>
      <w:r w:rsidR="00125B4D">
        <w:rPr>
          <w:rFonts w:ascii="Times New Roman" w:hAnsi="Times New Roman"/>
          <w:noProof/>
          <w:sz w:val="24"/>
          <w:szCs w:val="24"/>
          <w:shd w:val="clear" w:color="auto" w:fill="FFFFFF"/>
          <w:lang w:val="lt-LT" w:eastAsia="lt-LT"/>
        </w:rPr>
        <w:t xml:space="preserve"> per 2 darbo dienas nuo rezultatų paskelbimo </w:t>
      </w:r>
      <w:r w:rsidR="0060312D">
        <w:rPr>
          <w:rFonts w:ascii="Times New Roman" w:hAnsi="Times New Roman"/>
          <w:noProof/>
          <w:sz w:val="24"/>
          <w:szCs w:val="24"/>
          <w:shd w:val="clear" w:color="auto" w:fill="FFFFFF"/>
          <w:lang w:val="lt-LT"/>
        </w:rPr>
        <w:t>NEC Elektorininio egzaminavimo sistemoje</w:t>
      </w:r>
      <w:r w:rsidR="00125B4D">
        <w:rPr>
          <w:rFonts w:ascii="Times New Roman" w:hAnsi="Times New Roman"/>
          <w:noProof/>
          <w:sz w:val="24"/>
          <w:szCs w:val="24"/>
          <w:shd w:val="clear" w:color="auto" w:fill="FFFFFF"/>
          <w:lang w:val="lt-LT" w:eastAsia="lt-LT"/>
        </w:rPr>
        <w:t>, informuojamas apie praktinės dalies (gebėjimų) vertinimo laiką ir vietą.</w:t>
      </w:r>
      <w:r w:rsidR="003A41EA" w:rsidRPr="00712CC3">
        <w:rPr>
          <w:rFonts w:ascii="Times New Roman" w:hAnsi="Times New Roman"/>
          <w:noProof/>
          <w:sz w:val="24"/>
          <w:szCs w:val="24"/>
          <w:shd w:val="clear" w:color="auto" w:fill="FFFFFF"/>
          <w:lang w:val="lt-LT" w:eastAsia="lt-LT"/>
        </w:rPr>
        <w:t xml:space="preserve"> </w:t>
      </w:r>
    </w:p>
    <w:p w14:paraId="51756753" w14:textId="112CBCB2" w:rsidR="003A41EA" w:rsidRPr="00712CC3" w:rsidRDefault="00C1061A" w:rsidP="003A41EA">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eastAsia="lt-LT"/>
        </w:rPr>
        <w:t>47.6</w:t>
      </w:r>
      <w:r w:rsidR="0060312D">
        <w:rPr>
          <w:rFonts w:ascii="Times New Roman" w:hAnsi="Times New Roman"/>
          <w:noProof/>
          <w:sz w:val="24"/>
          <w:szCs w:val="24"/>
          <w:shd w:val="clear" w:color="auto" w:fill="FFFFFF"/>
          <w:lang w:val="lt-LT" w:eastAsia="lt-LT"/>
        </w:rPr>
        <w:t xml:space="preserve">. </w:t>
      </w:r>
      <w:r w:rsidR="003A41EA" w:rsidRPr="00712CC3">
        <w:rPr>
          <w:rFonts w:ascii="Times New Roman" w:hAnsi="Times New Roman"/>
          <w:noProof/>
          <w:sz w:val="24"/>
          <w:szCs w:val="24"/>
          <w:shd w:val="clear" w:color="auto" w:fill="FFFFFF"/>
          <w:lang w:val="lt-LT"/>
        </w:rPr>
        <w:t xml:space="preserve">Teorinės dalies (žinių) vertinimo testo </w:t>
      </w:r>
      <w:r w:rsidR="003A41EA" w:rsidRPr="00712CC3">
        <w:rPr>
          <w:rFonts w:ascii="Times New Roman" w:hAnsi="Times New Roman"/>
          <w:noProof/>
          <w:sz w:val="24"/>
          <w:szCs w:val="24"/>
          <w:shd w:val="clear" w:color="auto" w:fill="FFFFFF"/>
          <w:lang w:val="lt-LT" w:eastAsia="lt-LT"/>
        </w:rPr>
        <w:t xml:space="preserve">balai skaičiuojami pagal atsakytų klausimų procentą: 100–91 procentas teisingų atsakymų sudaro 10 balų, 90–81 – 9 balus, </w:t>
      </w:r>
      <w:r w:rsidR="003A41EA">
        <w:rPr>
          <w:rFonts w:ascii="Times New Roman" w:hAnsi="Times New Roman"/>
          <w:noProof/>
          <w:sz w:val="24"/>
          <w:szCs w:val="24"/>
          <w:shd w:val="clear" w:color="auto" w:fill="FFFFFF"/>
          <w:lang w:val="lt-LT" w:eastAsia="lt-LT"/>
        </w:rPr>
        <w:t xml:space="preserve">80–71 – </w:t>
      </w:r>
      <w:r w:rsidR="003A41EA" w:rsidRPr="00712CC3">
        <w:rPr>
          <w:rFonts w:ascii="Times New Roman" w:hAnsi="Times New Roman"/>
          <w:noProof/>
          <w:sz w:val="24"/>
          <w:szCs w:val="24"/>
          <w:shd w:val="clear" w:color="auto" w:fill="FFFFFF"/>
          <w:lang w:val="lt-LT" w:eastAsia="lt-LT"/>
        </w:rPr>
        <w:t>8 balus, 70–61 – 7 balus, 60–51 – 6 balus, 50–41 – 5 balus, 40–31 – 4 balus, 30–21 – 3 balus, 20–11 – 2 balus, 10–1 – 1 balą</w:t>
      </w:r>
      <w:r w:rsidR="003A41EA" w:rsidRPr="00712CC3">
        <w:rPr>
          <w:rFonts w:ascii="Times New Roman" w:hAnsi="Times New Roman"/>
          <w:noProof/>
          <w:sz w:val="24"/>
          <w:szCs w:val="24"/>
          <w:shd w:val="clear" w:color="auto" w:fill="FFFFFF"/>
          <w:lang w:val="lt-LT"/>
        </w:rPr>
        <w:t xml:space="preserve">; </w:t>
      </w:r>
    </w:p>
    <w:p w14:paraId="2009C255" w14:textId="174C7599" w:rsidR="003A41EA" w:rsidRPr="00712CC3" w:rsidRDefault="00C1061A" w:rsidP="003A41EA">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47.7</w:t>
      </w:r>
      <w:r w:rsidR="003A41EA" w:rsidRPr="00712CC3">
        <w:rPr>
          <w:rFonts w:ascii="Times New Roman" w:hAnsi="Times New Roman"/>
          <w:noProof/>
          <w:sz w:val="24"/>
          <w:szCs w:val="24"/>
          <w:shd w:val="clear" w:color="auto" w:fill="FFFFFF"/>
          <w:lang w:val="lt-LT"/>
        </w:rPr>
        <w:t xml:space="preserve">. asmuo, kurio teorinės dalies (žinių) vertinimo testas įvertintas nepatenkinamai, </w:t>
      </w:r>
      <w:r w:rsidR="003A41EA">
        <w:rPr>
          <w:rFonts w:ascii="Times New Roman" w:hAnsi="Times New Roman"/>
          <w:noProof/>
          <w:sz w:val="24"/>
          <w:szCs w:val="24"/>
          <w:shd w:val="clear" w:color="auto" w:fill="FFFFFF"/>
          <w:lang w:val="lt-LT"/>
        </w:rPr>
        <w:t>jei</w:t>
      </w:r>
      <w:r w:rsidR="003A41EA" w:rsidRPr="00712CC3">
        <w:rPr>
          <w:rFonts w:ascii="Times New Roman" w:hAnsi="Times New Roman"/>
          <w:noProof/>
          <w:sz w:val="24"/>
          <w:szCs w:val="24"/>
          <w:shd w:val="clear" w:color="auto" w:fill="FFFFFF"/>
          <w:lang w:val="lt-LT"/>
        </w:rPr>
        <w:t xml:space="preserve"> pageida</w:t>
      </w:r>
      <w:r w:rsidR="003A41EA">
        <w:rPr>
          <w:rFonts w:ascii="Times New Roman" w:hAnsi="Times New Roman"/>
          <w:noProof/>
          <w:sz w:val="24"/>
          <w:szCs w:val="24"/>
          <w:shd w:val="clear" w:color="auto" w:fill="FFFFFF"/>
          <w:lang w:val="lt-LT"/>
        </w:rPr>
        <w:t>uja</w:t>
      </w:r>
      <w:r w:rsidR="003A41EA" w:rsidRPr="00712CC3">
        <w:rPr>
          <w:rFonts w:ascii="Times New Roman" w:hAnsi="Times New Roman"/>
          <w:noProof/>
          <w:sz w:val="24"/>
          <w:szCs w:val="24"/>
          <w:shd w:val="clear" w:color="auto" w:fill="FFFFFF"/>
          <w:lang w:val="lt-LT"/>
        </w:rPr>
        <w:t xml:space="preserve"> gali gauti Institucijos raštą apie jo </w:t>
      </w:r>
      <w:r w:rsidR="00125B4D">
        <w:rPr>
          <w:rFonts w:ascii="Times New Roman" w:hAnsi="Times New Roman"/>
          <w:noProof/>
          <w:sz w:val="24"/>
          <w:szCs w:val="24"/>
          <w:shd w:val="clear" w:color="auto" w:fill="FFFFFF"/>
          <w:lang w:val="lt-LT"/>
        </w:rPr>
        <w:t>vertinimo</w:t>
      </w:r>
      <w:r w:rsidR="003A41EA" w:rsidRPr="00712CC3">
        <w:rPr>
          <w:rFonts w:ascii="Times New Roman" w:hAnsi="Times New Roman"/>
          <w:noProof/>
          <w:sz w:val="24"/>
          <w:szCs w:val="24"/>
          <w:shd w:val="clear" w:color="auto" w:fill="FFFFFF"/>
          <w:lang w:val="lt-LT"/>
        </w:rPr>
        <w:t xml:space="preserve"> rezultatą, tačiau praktinės dalies (gebėjimų) vertinimas </w:t>
      </w:r>
      <w:r>
        <w:rPr>
          <w:rFonts w:ascii="Times New Roman" w:hAnsi="Times New Roman"/>
          <w:noProof/>
          <w:sz w:val="24"/>
          <w:szCs w:val="24"/>
          <w:shd w:val="clear" w:color="auto" w:fill="FFFFFF"/>
          <w:lang w:val="lt-LT"/>
        </w:rPr>
        <w:t xml:space="preserve">jam </w:t>
      </w:r>
      <w:r w:rsidR="003A41EA" w:rsidRPr="00712CC3">
        <w:rPr>
          <w:rFonts w:ascii="Times New Roman" w:hAnsi="Times New Roman"/>
          <w:noProof/>
          <w:sz w:val="24"/>
          <w:szCs w:val="24"/>
          <w:shd w:val="clear" w:color="auto" w:fill="FFFFFF"/>
          <w:lang w:val="lt-LT"/>
        </w:rPr>
        <w:t xml:space="preserve">nėra </w:t>
      </w:r>
      <w:r w:rsidR="00125B4D">
        <w:rPr>
          <w:rFonts w:ascii="Times New Roman" w:hAnsi="Times New Roman"/>
          <w:noProof/>
          <w:sz w:val="24"/>
          <w:szCs w:val="24"/>
          <w:shd w:val="clear" w:color="auto" w:fill="FFFFFF"/>
          <w:lang w:val="lt-LT"/>
        </w:rPr>
        <w:t>vykdomas.</w:t>
      </w:r>
    </w:p>
    <w:p w14:paraId="548ACED7" w14:textId="6B482F8B" w:rsidR="003A41EA" w:rsidRPr="00712CC3" w:rsidRDefault="00C1061A" w:rsidP="003A41EA">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48</w:t>
      </w:r>
      <w:r w:rsidR="003A41EA" w:rsidRPr="00712CC3">
        <w:rPr>
          <w:rFonts w:ascii="Times New Roman" w:hAnsi="Times New Roman"/>
          <w:noProof/>
          <w:sz w:val="24"/>
          <w:szCs w:val="24"/>
          <w:shd w:val="clear" w:color="auto" w:fill="FFFFFF"/>
          <w:lang w:val="lt-LT"/>
        </w:rPr>
        <w:t>. Praktinės dalies (gebėjimų) vertinimo užduoties vykdymas</w:t>
      </w:r>
      <w:r w:rsidR="00C73BBB">
        <w:rPr>
          <w:rFonts w:ascii="Times New Roman" w:hAnsi="Times New Roman"/>
          <w:noProof/>
          <w:sz w:val="24"/>
          <w:szCs w:val="24"/>
          <w:shd w:val="clear" w:color="auto" w:fill="FFFFFF"/>
          <w:lang w:val="lt-LT"/>
        </w:rPr>
        <w:t xml:space="preserve"> ir vertinimas</w:t>
      </w:r>
      <w:r w:rsidR="003A41EA" w:rsidRPr="00712CC3">
        <w:rPr>
          <w:rFonts w:ascii="Times New Roman" w:hAnsi="Times New Roman"/>
          <w:noProof/>
          <w:sz w:val="24"/>
          <w:szCs w:val="24"/>
          <w:shd w:val="clear" w:color="auto" w:fill="FFFFFF"/>
          <w:lang w:val="lt-LT"/>
        </w:rPr>
        <w:t xml:space="preserve">: </w:t>
      </w:r>
    </w:p>
    <w:p w14:paraId="7E66BC0A" w14:textId="64D6B479" w:rsidR="00C73BBB" w:rsidRDefault="00C1061A" w:rsidP="003A41EA">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48</w:t>
      </w:r>
      <w:r w:rsidR="003A41EA" w:rsidRPr="00712CC3">
        <w:rPr>
          <w:rFonts w:ascii="Times New Roman" w:hAnsi="Times New Roman"/>
          <w:noProof/>
          <w:sz w:val="24"/>
          <w:szCs w:val="24"/>
          <w:shd w:val="clear" w:color="auto" w:fill="FFFFFF"/>
          <w:lang w:val="lt-LT"/>
        </w:rPr>
        <w:t>.</w:t>
      </w:r>
      <w:r w:rsidR="00C73BBB">
        <w:rPr>
          <w:rFonts w:ascii="Times New Roman" w:hAnsi="Times New Roman"/>
          <w:noProof/>
          <w:sz w:val="24"/>
          <w:szCs w:val="24"/>
          <w:shd w:val="clear" w:color="auto" w:fill="FFFFFF"/>
          <w:lang w:val="lt-LT"/>
        </w:rPr>
        <w:t>1</w:t>
      </w:r>
      <w:r w:rsidR="003A41EA" w:rsidRPr="00712CC3">
        <w:rPr>
          <w:rFonts w:ascii="Times New Roman" w:hAnsi="Times New Roman"/>
          <w:noProof/>
          <w:sz w:val="24"/>
          <w:szCs w:val="24"/>
          <w:shd w:val="clear" w:color="auto" w:fill="FFFFFF"/>
          <w:lang w:val="lt-LT"/>
        </w:rPr>
        <w:t xml:space="preserve">. Komisija prieš praktinės dalies (gebėjimų) vertinimo užduoties pradžią pateikia </w:t>
      </w:r>
      <w:r>
        <w:rPr>
          <w:rFonts w:ascii="Times New Roman" w:hAnsi="Times New Roman"/>
          <w:noProof/>
          <w:sz w:val="24"/>
          <w:szCs w:val="24"/>
          <w:shd w:val="clear" w:color="auto" w:fill="FFFFFF"/>
          <w:lang w:val="lt-LT"/>
        </w:rPr>
        <w:t>vertinimo užduoties atlikimui</w:t>
      </w:r>
      <w:r w:rsidRPr="00712CC3">
        <w:rPr>
          <w:rFonts w:ascii="Times New Roman" w:hAnsi="Times New Roman"/>
          <w:noProof/>
          <w:sz w:val="24"/>
          <w:szCs w:val="24"/>
          <w:shd w:val="clear" w:color="auto" w:fill="FFFFFF"/>
          <w:lang w:val="lt-LT"/>
        </w:rPr>
        <w:t xml:space="preserve"> </w:t>
      </w:r>
      <w:r w:rsidR="003A41EA" w:rsidRPr="00712CC3">
        <w:rPr>
          <w:rFonts w:ascii="Times New Roman" w:hAnsi="Times New Roman"/>
          <w:noProof/>
          <w:sz w:val="24"/>
          <w:szCs w:val="24"/>
          <w:shd w:val="clear" w:color="auto" w:fill="FFFFFF"/>
          <w:lang w:val="lt-LT"/>
        </w:rPr>
        <w:t>reikalingas priemones</w:t>
      </w:r>
      <w:r>
        <w:rPr>
          <w:rFonts w:ascii="Times New Roman" w:hAnsi="Times New Roman"/>
          <w:noProof/>
          <w:sz w:val="24"/>
          <w:szCs w:val="24"/>
          <w:shd w:val="clear" w:color="auto" w:fill="FFFFFF"/>
          <w:lang w:val="lt-LT"/>
        </w:rPr>
        <w:t xml:space="preserve"> ir</w:t>
      </w:r>
      <w:r w:rsidR="003A41EA" w:rsidRPr="00712CC3">
        <w:rPr>
          <w:rFonts w:ascii="Times New Roman" w:hAnsi="Times New Roman"/>
          <w:noProof/>
          <w:sz w:val="24"/>
          <w:szCs w:val="24"/>
          <w:shd w:val="clear" w:color="auto" w:fill="FFFFFF"/>
          <w:lang w:val="lt-LT"/>
        </w:rPr>
        <w:t xml:space="preserve"> medžiag</w:t>
      </w:r>
      <w:r>
        <w:rPr>
          <w:rFonts w:ascii="Times New Roman" w:hAnsi="Times New Roman"/>
          <w:noProof/>
          <w:sz w:val="24"/>
          <w:szCs w:val="24"/>
          <w:shd w:val="clear" w:color="auto" w:fill="FFFFFF"/>
          <w:lang w:val="lt-LT"/>
        </w:rPr>
        <w:t>a</w:t>
      </w:r>
      <w:r w:rsidR="003A41EA" w:rsidRPr="00712CC3">
        <w:rPr>
          <w:rFonts w:ascii="Times New Roman" w:hAnsi="Times New Roman"/>
          <w:noProof/>
          <w:sz w:val="24"/>
          <w:szCs w:val="24"/>
          <w:shd w:val="clear" w:color="auto" w:fill="FFFFFF"/>
          <w:lang w:val="lt-LT"/>
        </w:rPr>
        <w:t>s</w:t>
      </w:r>
      <w:r w:rsidR="00C73BBB">
        <w:rPr>
          <w:rFonts w:ascii="Times New Roman" w:hAnsi="Times New Roman"/>
          <w:noProof/>
          <w:sz w:val="24"/>
          <w:szCs w:val="24"/>
          <w:shd w:val="clear" w:color="auto" w:fill="FFFFFF"/>
          <w:lang w:val="lt-LT"/>
        </w:rPr>
        <w:t xml:space="preserve">. Vertinime dalyvaujantys asmenys </w:t>
      </w:r>
      <w:r>
        <w:rPr>
          <w:rFonts w:ascii="Times New Roman" w:hAnsi="Times New Roman"/>
          <w:noProof/>
          <w:sz w:val="24"/>
          <w:szCs w:val="24"/>
          <w:shd w:val="clear" w:color="auto" w:fill="FFFFFF"/>
          <w:lang w:val="lt-LT"/>
        </w:rPr>
        <w:t>pasirašo</w:t>
      </w:r>
      <w:r w:rsidR="00C73BBB">
        <w:rPr>
          <w:rFonts w:ascii="Times New Roman" w:hAnsi="Times New Roman"/>
          <w:noProof/>
          <w:sz w:val="24"/>
          <w:szCs w:val="24"/>
          <w:shd w:val="clear" w:color="auto" w:fill="FFFFFF"/>
          <w:lang w:val="lt-LT"/>
        </w:rPr>
        <w:t xml:space="preserve"> </w:t>
      </w:r>
      <w:r>
        <w:rPr>
          <w:rFonts w:ascii="Times New Roman" w:hAnsi="Times New Roman"/>
          <w:noProof/>
          <w:sz w:val="24"/>
          <w:szCs w:val="24"/>
          <w:shd w:val="clear" w:color="auto" w:fill="FFFFFF"/>
          <w:lang w:val="lt-LT"/>
        </w:rPr>
        <w:t>asmens įgytų kompetencijų</w:t>
      </w:r>
      <w:r w:rsidR="0060312D">
        <w:rPr>
          <w:rFonts w:ascii="Times New Roman" w:hAnsi="Times New Roman"/>
          <w:noProof/>
          <w:sz w:val="24"/>
          <w:szCs w:val="24"/>
          <w:shd w:val="clear" w:color="auto" w:fill="FFFFFF"/>
          <w:lang w:val="lt-LT"/>
        </w:rPr>
        <w:t xml:space="preserve"> vertinimo protokole;</w:t>
      </w:r>
    </w:p>
    <w:p w14:paraId="530DEC91" w14:textId="1BD669FB" w:rsidR="00D02FBD" w:rsidRDefault="00C1061A" w:rsidP="00C17A9B">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48</w:t>
      </w:r>
      <w:r w:rsidR="00D02FBD" w:rsidRPr="00712CC3">
        <w:rPr>
          <w:rFonts w:ascii="Times New Roman" w:hAnsi="Times New Roman"/>
          <w:noProof/>
          <w:sz w:val="24"/>
          <w:szCs w:val="24"/>
          <w:shd w:val="clear" w:color="auto" w:fill="FFFFFF"/>
          <w:lang w:val="lt-LT"/>
        </w:rPr>
        <w:t>.</w:t>
      </w:r>
      <w:r w:rsidR="00D02FBD">
        <w:rPr>
          <w:rFonts w:ascii="Times New Roman" w:hAnsi="Times New Roman"/>
          <w:noProof/>
          <w:sz w:val="24"/>
          <w:szCs w:val="24"/>
          <w:shd w:val="clear" w:color="auto" w:fill="FFFFFF"/>
          <w:lang w:val="lt-LT"/>
        </w:rPr>
        <w:t>2</w:t>
      </w:r>
      <w:r w:rsidR="00D02FBD" w:rsidRPr="00712CC3">
        <w:rPr>
          <w:rFonts w:ascii="Times New Roman" w:hAnsi="Times New Roman"/>
          <w:noProof/>
          <w:sz w:val="24"/>
          <w:szCs w:val="24"/>
          <w:shd w:val="clear" w:color="auto" w:fill="FFFFFF"/>
          <w:lang w:val="lt-LT"/>
        </w:rPr>
        <w:t xml:space="preserve"> praktinės dalies (gebėjimų) vertinimo užduotims atlikti skiriamos ne daugiau kaip šešios valandos (360 min.)</w:t>
      </w:r>
      <w:r w:rsidR="00D02FBD">
        <w:rPr>
          <w:rFonts w:ascii="Times New Roman" w:hAnsi="Times New Roman"/>
          <w:noProof/>
          <w:sz w:val="24"/>
          <w:szCs w:val="24"/>
          <w:shd w:val="clear" w:color="auto" w:fill="FFFFFF"/>
          <w:lang w:val="lt-LT"/>
        </w:rPr>
        <w:t>, išskyrus atvejus, kai užduoties atlikimo instrukcijoje nurodyta kitaip</w:t>
      </w:r>
      <w:r w:rsidR="00D02FBD" w:rsidRPr="00712CC3">
        <w:rPr>
          <w:rFonts w:ascii="Times New Roman" w:hAnsi="Times New Roman"/>
          <w:noProof/>
          <w:sz w:val="24"/>
          <w:szCs w:val="24"/>
          <w:shd w:val="clear" w:color="auto" w:fill="FFFFFF"/>
          <w:lang w:val="lt-LT"/>
        </w:rPr>
        <w:t>;</w:t>
      </w:r>
    </w:p>
    <w:p w14:paraId="2164A385" w14:textId="281F246E" w:rsidR="00C17A9B" w:rsidRPr="00712CC3" w:rsidRDefault="00C1061A" w:rsidP="00C17A9B">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lastRenderedPageBreak/>
        <w:t>48</w:t>
      </w:r>
      <w:r w:rsidR="0060312D">
        <w:rPr>
          <w:rFonts w:ascii="Times New Roman" w:hAnsi="Times New Roman"/>
          <w:noProof/>
          <w:sz w:val="24"/>
          <w:szCs w:val="24"/>
          <w:shd w:val="clear" w:color="auto" w:fill="FFFFFF"/>
          <w:lang w:val="lt-LT"/>
        </w:rPr>
        <w:t>.3. p</w:t>
      </w:r>
      <w:r w:rsidR="00C17A9B">
        <w:rPr>
          <w:rFonts w:ascii="Times New Roman" w:hAnsi="Times New Roman"/>
          <w:noProof/>
          <w:sz w:val="24"/>
          <w:szCs w:val="24"/>
          <w:shd w:val="clear" w:color="auto" w:fill="FFFFFF"/>
          <w:lang w:val="lt-LT"/>
        </w:rPr>
        <w:t>raktinės dalies (gebėjimų) vertinim</w:t>
      </w:r>
      <w:r w:rsidR="00074EF3">
        <w:rPr>
          <w:rFonts w:ascii="Times New Roman" w:hAnsi="Times New Roman"/>
          <w:noProof/>
          <w:sz w:val="24"/>
          <w:szCs w:val="24"/>
          <w:shd w:val="clear" w:color="auto" w:fill="FFFFFF"/>
          <w:lang w:val="lt-LT"/>
        </w:rPr>
        <w:t xml:space="preserve">o užduotys pateikiamos Aprašo </w:t>
      </w:r>
      <w:r>
        <w:rPr>
          <w:rFonts w:ascii="Times New Roman" w:hAnsi="Times New Roman"/>
          <w:noProof/>
          <w:sz w:val="24"/>
          <w:szCs w:val="24"/>
          <w:shd w:val="clear" w:color="auto" w:fill="FFFFFF"/>
          <w:lang w:val="lt-LT"/>
        </w:rPr>
        <w:t xml:space="preserve">42 </w:t>
      </w:r>
      <w:r w:rsidR="00C17A9B">
        <w:rPr>
          <w:rFonts w:ascii="Times New Roman" w:hAnsi="Times New Roman"/>
          <w:noProof/>
          <w:sz w:val="24"/>
          <w:szCs w:val="24"/>
          <w:shd w:val="clear" w:color="auto" w:fill="FFFFFF"/>
          <w:lang w:val="lt-LT"/>
        </w:rPr>
        <w:t>punkte n</w:t>
      </w:r>
      <w:r w:rsidR="0060312D">
        <w:rPr>
          <w:rFonts w:ascii="Times New Roman" w:hAnsi="Times New Roman"/>
          <w:noProof/>
          <w:sz w:val="24"/>
          <w:szCs w:val="24"/>
          <w:shd w:val="clear" w:color="auto" w:fill="FFFFFF"/>
          <w:lang w:val="lt-LT"/>
        </w:rPr>
        <w:t>urodyta tvarka;</w:t>
      </w:r>
    </w:p>
    <w:p w14:paraId="3AA903BF" w14:textId="4A8DAA8A" w:rsidR="003A41EA" w:rsidRPr="00712CC3" w:rsidRDefault="00C1061A" w:rsidP="003A41EA">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48</w:t>
      </w:r>
      <w:r w:rsidR="000D1628">
        <w:rPr>
          <w:rFonts w:ascii="Times New Roman" w:hAnsi="Times New Roman"/>
          <w:noProof/>
          <w:sz w:val="24"/>
          <w:szCs w:val="24"/>
          <w:shd w:val="clear" w:color="auto" w:fill="FFFFFF"/>
          <w:lang w:val="lt-LT"/>
        </w:rPr>
        <w:t>.4</w:t>
      </w:r>
      <w:r w:rsidR="00C73BBB">
        <w:rPr>
          <w:rFonts w:ascii="Times New Roman" w:hAnsi="Times New Roman"/>
          <w:noProof/>
          <w:sz w:val="24"/>
          <w:szCs w:val="24"/>
          <w:shd w:val="clear" w:color="auto" w:fill="FFFFFF"/>
          <w:lang w:val="lt-LT"/>
        </w:rPr>
        <w:t xml:space="preserve">. </w:t>
      </w:r>
      <w:r w:rsidR="003A41EA" w:rsidRPr="00712CC3">
        <w:rPr>
          <w:rFonts w:ascii="Times New Roman" w:hAnsi="Times New Roman"/>
          <w:noProof/>
          <w:sz w:val="24"/>
          <w:szCs w:val="24"/>
          <w:shd w:val="clear" w:color="auto" w:fill="FFFFFF"/>
          <w:lang w:val="lt-LT"/>
        </w:rPr>
        <w:t xml:space="preserve">Komisijos pirmininkui paskelbus pradžią, kompetencijų vertinime dalyvaujantys asmenys pradeda darbą; </w:t>
      </w:r>
    </w:p>
    <w:p w14:paraId="343A906A" w14:textId="37D44F71" w:rsidR="003A41EA" w:rsidRPr="00712CC3" w:rsidRDefault="00C1061A" w:rsidP="003A41EA">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48</w:t>
      </w:r>
      <w:r w:rsidR="000D1628">
        <w:rPr>
          <w:rFonts w:ascii="Times New Roman" w:hAnsi="Times New Roman"/>
          <w:noProof/>
          <w:sz w:val="24"/>
          <w:szCs w:val="24"/>
          <w:shd w:val="clear" w:color="auto" w:fill="FFFFFF"/>
          <w:lang w:val="lt-LT"/>
        </w:rPr>
        <w:t>.5</w:t>
      </w:r>
      <w:r w:rsidR="003A41EA" w:rsidRPr="00712CC3">
        <w:rPr>
          <w:rFonts w:ascii="Times New Roman" w:hAnsi="Times New Roman"/>
          <w:noProof/>
          <w:sz w:val="24"/>
          <w:szCs w:val="24"/>
          <w:shd w:val="clear" w:color="auto" w:fill="FFFFFF"/>
          <w:lang w:val="lt-LT"/>
        </w:rPr>
        <w:t>. praktinės dalies (gebėjimų) vertinimo procedūroje dalyvaujanči</w:t>
      </w:r>
      <w:r w:rsidR="003A41EA">
        <w:rPr>
          <w:rFonts w:ascii="Times New Roman" w:hAnsi="Times New Roman"/>
          <w:noProof/>
          <w:sz w:val="24"/>
          <w:szCs w:val="24"/>
          <w:shd w:val="clear" w:color="auto" w:fill="FFFFFF"/>
          <w:lang w:val="lt-LT"/>
        </w:rPr>
        <w:t>us</w:t>
      </w:r>
      <w:r w:rsidR="003A41EA" w:rsidRPr="00712CC3">
        <w:rPr>
          <w:rFonts w:ascii="Times New Roman" w:hAnsi="Times New Roman"/>
          <w:noProof/>
          <w:sz w:val="24"/>
          <w:szCs w:val="24"/>
          <w:shd w:val="clear" w:color="auto" w:fill="FFFFFF"/>
          <w:lang w:val="lt-LT"/>
        </w:rPr>
        <w:t xml:space="preserve"> asmen</w:t>
      </w:r>
      <w:r w:rsidR="003A41EA">
        <w:rPr>
          <w:rFonts w:ascii="Times New Roman" w:hAnsi="Times New Roman"/>
          <w:noProof/>
          <w:sz w:val="24"/>
          <w:szCs w:val="24"/>
          <w:shd w:val="clear" w:color="auto" w:fill="FFFFFF"/>
          <w:lang w:val="lt-LT"/>
        </w:rPr>
        <w:t>is</w:t>
      </w:r>
      <w:r w:rsidR="003A41EA" w:rsidRPr="00712CC3">
        <w:rPr>
          <w:rFonts w:ascii="Times New Roman" w:hAnsi="Times New Roman"/>
          <w:noProof/>
          <w:sz w:val="24"/>
          <w:szCs w:val="24"/>
          <w:shd w:val="clear" w:color="auto" w:fill="FFFFFF"/>
          <w:lang w:val="lt-LT"/>
        </w:rPr>
        <w:t xml:space="preserve"> Komisija įvertina tą pačią dieną;</w:t>
      </w:r>
    </w:p>
    <w:p w14:paraId="39FB54EB" w14:textId="5C1B1444" w:rsidR="00F24FDA" w:rsidRDefault="00C1061A" w:rsidP="003A41EA">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48</w:t>
      </w:r>
      <w:r w:rsidR="000D1628">
        <w:rPr>
          <w:rFonts w:ascii="Times New Roman" w:hAnsi="Times New Roman"/>
          <w:noProof/>
          <w:sz w:val="24"/>
          <w:szCs w:val="24"/>
          <w:shd w:val="clear" w:color="auto" w:fill="FFFFFF"/>
          <w:lang w:val="lt-LT"/>
        </w:rPr>
        <w:t>.6</w:t>
      </w:r>
      <w:r w:rsidR="003A41EA" w:rsidRPr="00712CC3">
        <w:rPr>
          <w:rFonts w:ascii="Times New Roman" w:hAnsi="Times New Roman"/>
          <w:noProof/>
          <w:sz w:val="24"/>
          <w:szCs w:val="24"/>
          <w:shd w:val="clear" w:color="auto" w:fill="FFFFFF"/>
          <w:lang w:val="lt-LT"/>
        </w:rPr>
        <w:t xml:space="preserve">. </w:t>
      </w:r>
      <w:r w:rsidR="004B7E25" w:rsidRPr="00712CC3">
        <w:rPr>
          <w:rFonts w:ascii="Times New Roman" w:hAnsi="Times New Roman"/>
          <w:noProof/>
          <w:sz w:val="24"/>
          <w:szCs w:val="24"/>
          <w:shd w:val="clear" w:color="auto" w:fill="FFFFFF"/>
          <w:lang w:val="lt-LT"/>
        </w:rPr>
        <w:t>Komisijos nariai</w:t>
      </w:r>
      <w:r w:rsidR="004B7E25">
        <w:rPr>
          <w:rFonts w:ascii="Times New Roman" w:hAnsi="Times New Roman"/>
          <w:noProof/>
          <w:sz w:val="24"/>
          <w:szCs w:val="24"/>
          <w:shd w:val="clear" w:color="auto" w:fill="FFFFFF"/>
          <w:lang w:val="lt-LT"/>
        </w:rPr>
        <w:t xml:space="preserve"> praktinės dalies (gebėjimų), galutinį</w:t>
      </w:r>
      <w:r w:rsidR="004B7E25" w:rsidRPr="00712CC3">
        <w:rPr>
          <w:rFonts w:ascii="Times New Roman" w:hAnsi="Times New Roman"/>
          <w:noProof/>
          <w:sz w:val="24"/>
          <w:szCs w:val="24"/>
          <w:shd w:val="clear" w:color="auto" w:fill="FFFFFF"/>
          <w:lang w:val="lt-LT"/>
        </w:rPr>
        <w:t xml:space="preserve"> vertinimą</w:t>
      </w:r>
      <w:r w:rsidR="004B7E25">
        <w:rPr>
          <w:rFonts w:ascii="Times New Roman" w:hAnsi="Times New Roman"/>
          <w:noProof/>
          <w:sz w:val="24"/>
          <w:szCs w:val="24"/>
          <w:shd w:val="clear" w:color="auto" w:fill="FFFFFF"/>
          <w:lang w:val="lt-LT"/>
        </w:rPr>
        <w:t xml:space="preserve"> ir vertinimo išvadą</w:t>
      </w:r>
      <w:r w:rsidR="004B7E25" w:rsidRPr="00712CC3">
        <w:rPr>
          <w:rFonts w:ascii="Times New Roman" w:hAnsi="Times New Roman"/>
          <w:noProof/>
          <w:sz w:val="24"/>
          <w:szCs w:val="24"/>
          <w:shd w:val="clear" w:color="auto" w:fill="FFFFFF"/>
          <w:lang w:val="lt-LT"/>
        </w:rPr>
        <w:t xml:space="preserve"> įrašo į </w:t>
      </w:r>
      <w:r>
        <w:rPr>
          <w:rFonts w:ascii="Times New Roman" w:hAnsi="Times New Roman"/>
          <w:noProof/>
          <w:sz w:val="24"/>
          <w:szCs w:val="24"/>
          <w:shd w:val="clear" w:color="auto" w:fill="FFFFFF"/>
          <w:lang w:val="lt-LT"/>
        </w:rPr>
        <w:t>asmens įgytų kompetencijų</w:t>
      </w:r>
      <w:r w:rsidR="004B7E25">
        <w:rPr>
          <w:rFonts w:ascii="Times New Roman" w:hAnsi="Times New Roman"/>
          <w:noProof/>
          <w:sz w:val="24"/>
          <w:szCs w:val="24"/>
          <w:shd w:val="clear" w:color="auto" w:fill="FFFFFF"/>
          <w:lang w:val="lt-LT"/>
        </w:rPr>
        <w:t xml:space="preserve"> </w:t>
      </w:r>
      <w:r w:rsidR="004B7E25" w:rsidRPr="00712CC3">
        <w:rPr>
          <w:rFonts w:ascii="Times New Roman" w:hAnsi="Times New Roman"/>
          <w:noProof/>
          <w:sz w:val="24"/>
          <w:szCs w:val="24"/>
          <w:shd w:val="clear" w:color="auto" w:fill="FFFFFF"/>
          <w:lang w:val="lt-LT"/>
        </w:rPr>
        <w:t>vertinimo protokolą, kurį pasirašo visi Komisijos nariai</w:t>
      </w:r>
      <w:r w:rsidR="008914F4">
        <w:rPr>
          <w:rFonts w:ascii="Times New Roman" w:hAnsi="Times New Roman"/>
          <w:noProof/>
          <w:sz w:val="24"/>
          <w:szCs w:val="24"/>
          <w:shd w:val="clear" w:color="auto" w:fill="FFFFFF"/>
          <w:lang w:val="lt-LT"/>
        </w:rPr>
        <w:t>.</w:t>
      </w:r>
      <w:r w:rsidR="004B7E25" w:rsidRPr="00FC4C11">
        <w:rPr>
          <w:rFonts w:ascii="Times New Roman" w:hAnsi="Times New Roman"/>
          <w:noProof/>
          <w:sz w:val="24"/>
          <w:szCs w:val="24"/>
          <w:shd w:val="clear" w:color="auto" w:fill="FFFFFF"/>
          <w:lang w:val="lt-LT"/>
        </w:rPr>
        <w:t xml:space="preserve"> </w:t>
      </w:r>
    </w:p>
    <w:p w14:paraId="20EAC4CE" w14:textId="0EF05CD7" w:rsidR="003A41EA" w:rsidRDefault="00C1061A" w:rsidP="003A41EA">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49</w:t>
      </w:r>
      <w:r w:rsidR="004B7E25">
        <w:rPr>
          <w:rFonts w:ascii="Times New Roman" w:hAnsi="Times New Roman"/>
          <w:noProof/>
          <w:sz w:val="24"/>
          <w:szCs w:val="24"/>
          <w:shd w:val="clear" w:color="auto" w:fill="FFFFFF"/>
          <w:lang w:val="lt-LT"/>
        </w:rPr>
        <w:t>.</w:t>
      </w:r>
      <w:r w:rsidR="003A41EA" w:rsidRPr="00712CC3">
        <w:rPr>
          <w:rFonts w:ascii="Times New Roman" w:hAnsi="Times New Roman"/>
          <w:noProof/>
          <w:sz w:val="24"/>
          <w:szCs w:val="24"/>
          <w:shd w:val="clear" w:color="auto" w:fill="FFFFFF"/>
          <w:lang w:val="lt-LT"/>
        </w:rPr>
        <w:t xml:space="preserve"> </w:t>
      </w:r>
      <w:r w:rsidR="004B7E25">
        <w:rPr>
          <w:rFonts w:ascii="Times New Roman" w:hAnsi="Times New Roman"/>
          <w:noProof/>
          <w:sz w:val="24"/>
          <w:szCs w:val="24"/>
          <w:shd w:val="clear" w:color="auto" w:fill="FFFFFF"/>
          <w:lang w:val="lt-LT"/>
        </w:rPr>
        <w:t>Galut</w:t>
      </w:r>
      <w:r w:rsidR="002C226D">
        <w:rPr>
          <w:rFonts w:ascii="Times New Roman" w:hAnsi="Times New Roman"/>
          <w:noProof/>
          <w:sz w:val="24"/>
          <w:szCs w:val="24"/>
          <w:shd w:val="clear" w:color="auto" w:fill="FFFFFF"/>
          <w:lang w:val="lt-LT"/>
        </w:rPr>
        <w:t>in</w:t>
      </w:r>
      <w:r w:rsidR="004B7E25">
        <w:rPr>
          <w:rFonts w:ascii="Times New Roman" w:hAnsi="Times New Roman"/>
          <w:noProof/>
          <w:sz w:val="24"/>
          <w:szCs w:val="24"/>
          <w:shd w:val="clear" w:color="auto" w:fill="FFFFFF"/>
          <w:lang w:val="lt-LT"/>
        </w:rPr>
        <w:t xml:space="preserve">į asmens įgytų kompetencijų vertinimą sudaro 30 proc. teorinės dalies (žinių) vertintimas ir 70 proc. praktinės dalies (gebėjimų) vertinimas. </w:t>
      </w:r>
    </w:p>
    <w:p w14:paraId="3F3F1606" w14:textId="1C309B93" w:rsidR="008914F4" w:rsidRDefault="008914F4" w:rsidP="003A41EA">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50. Asmens įgytų kompetencijų vertinimo išvada yra:</w:t>
      </w:r>
    </w:p>
    <w:p w14:paraId="723CA91C" w14:textId="1CB1F700" w:rsidR="008914F4" w:rsidRDefault="008914F4" w:rsidP="003A41EA">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50.1. suteikti kvalifikaciją, jei galutinis asmens įgytų kompetencijų vertinimo</w:t>
      </w:r>
      <w:r w:rsidRPr="008914F4">
        <w:rPr>
          <w:rFonts w:ascii="Times New Roman" w:hAnsi="Times New Roman"/>
          <w:noProof/>
          <w:sz w:val="24"/>
          <w:szCs w:val="24"/>
          <w:shd w:val="clear" w:color="auto" w:fill="FFFFFF"/>
          <w:lang w:val="lt-LT"/>
        </w:rPr>
        <w:t xml:space="preserve"> </w:t>
      </w:r>
      <w:r>
        <w:rPr>
          <w:rFonts w:ascii="Times New Roman" w:hAnsi="Times New Roman"/>
          <w:noProof/>
          <w:sz w:val="24"/>
          <w:szCs w:val="24"/>
          <w:shd w:val="clear" w:color="auto" w:fill="FFFFFF"/>
          <w:lang w:val="lt-LT"/>
        </w:rPr>
        <w:t>balas yra ne mažesnis nei 4 balai;</w:t>
      </w:r>
    </w:p>
    <w:p w14:paraId="4458C608" w14:textId="4510FB43" w:rsidR="008914F4" w:rsidRDefault="008914F4" w:rsidP="003A41EA">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50.2. suteikti dalį kvalifikacijos, jei galutinis asmens įgytų kompetencijų vertinimo balas yra mažesnis nei 4 balai, tačiau asmuo pademonstravo įgijimą kompetencijų, sudarančių kvalifikaciją suteikiančios programos modulį (modulius);</w:t>
      </w:r>
    </w:p>
    <w:p w14:paraId="6E1209DB" w14:textId="378417FA" w:rsidR="008914F4" w:rsidRDefault="008914F4" w:rsidP="003A41EA">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50.3. nesuteikti kvalifikacijos, jei galutinis asmens įgytų kompetencijų vertinimo balas yra mažesnis nei 4 balai ir asmuo pademonstravo tik atskirų kompetencijų įgijimą arba neįgijimą.</w:t>
      </w:r>
    </w:p>
    <w:p w14:paraId="698CD54C" w14:textId="5D30921C" w:rsidR="003A41EA" w:rsidRDefault="00C258A2" w:rsidP="003A41EA">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5</w:t>
      </w:r>
      <w:r w:rsidR="008914F4">
        <w:rPr>
          <w:rFonts w:ascii="Times New Roman" w:hAnsi="Times New Roman"/>
          <w:noProof/>
          <w:sz w:val="24"/>
          <w:szCs w:val="24"/>
          <w:shd w:val="clear" w:color="auto" w:fill="FFFFFF"/>
          <w:lang w:val="lt-LT"/>
        </w:rPr>
        <w:t>1</w:t>
      </w:r>
      <w:r w:rsidR="003A41EA" w:rsidRPr="00712CC3">
        <w:rPr>
          <w:rFonts w:ascii="Times New Roman" w:hAnsi="Times New Roman"/>
          <w:noProof/>
          <w:sz w:val="24"/>
          <w:szCs w:val="24"/>
          <w:shd w:val="clear" w:color="auto" w:fill="FFFFFF"/>
          <w:lang w:val="lt-LT"/>
        </w:rPr>
        <w:t>. Institucijos vadov</w:t>
      </w:r>
      <w:r w:rsidR="004B7E25">
        <w:rPr>
          <w:rFonts w:ascii="Times New Roman" w:hAnsi="Times New Roman"/>
          <w:noProof/>
          <w:sz w:val="24"/>
          <w:szCs w:val="24"/>
          <w:shd w:val="clear" w:color="auto" w:fill="FFFFFF"/>
          <w:lang w:val="lt-LT"/>
        </w:rPr>
        <w:t>o paskirtas</w:t>
      </w:r>
      <w:r w:rsidR="003A41EA" w:rsidRPr="00712CC3">
        <w:rPr>
          <w:rFonts w:ascii="Times New Roman" w:hAnsi="Times New Roman"/>
          <w:noProof/>
          <w:sz w:val="24"/>
          <w:szCs w:val="24"/>
          <w:shd w:val="clear" w:color="auto" w:fill="FFFFFF"/>
          <w:lang w:val="lt-LT"/>
        </w:rPr>
        <w:t xml:space="preserve"> asmuo praktinės dalies (gebėjimų) vertinimo</w:t>
      </w:r>
      <w:r w:rsidR="00F24FDA">
        <w:rPr>
          <w:rFonts w:ascii="Times New Roman" w:hAnsi="Times New Roman"/>
          <w:noProof/>
          <w:sz w:val="24"/>
          <w:szCs w:val="24"/>
          <w:shd w:val="clear" w:color="auto" w:fill="FFFFFF"/>
          <w:lang w:val="lt-LT"/>
        </w:rPr>
        <w:t>,</w:t>
      </w:r>
      <w:r w:rsidR="00806FCB">
        <w:rPr>
          <w:rFonts w:ascii="Times New Roman" w:hAnsi="Times New Roman"/>
          <w:noProof/>
          <w:sz w:val="24"/>
          <w:szCs w:val="24"/>
          <w:shd w:val="clear" w:color="auto" w:fill="FFFFFF"/>
          <w:lang w:val="lt-LT"/>
        </w:rPr>
        <w:t xml:space="preserve"> galutinį įvertinimą</w:t>
      </w:r>
      <w:r w:rsidR="00F24FDA">
        <w:rPr>
          <w:rFonts w:ascii="Times New Roman" w:hAnsi="Times New Roman"/>
          <w:noProof/>
          <w:sz w:val="24"/>
          <w:szCs w:val="24"/>
          <w:shd w:val="clear" w:color="auto" w:fill="FFFFFF"/>
          <w:lang w:val="lt-LT"/>
        </w:rPr>
        <w:t xml:space="preserve"> ir vertinimo išvadą</w:t>
      </w:r>
      <w:r w:rsidR="00806FCB">
        <w:rPr>
          <w:rFonts w:ascii="Times New Roman" w:hAnsi="Times New Roman"/>
          <w:noProof/>
          <w:sz w:val="24"/>
          <w:szCs w:val="24"/>
          <w:shd w:val="clear" w:color="auto" w:fill="FFFFFF"/>
          <w:lang w:val="lt-LT"/>
        </w:rPr>
        <w:t xml:space="preserve"> </w:t>
      </w:r>
      <w:r w:rsidR="003A41EA" w:rsidRPr="00712CC3">
        <w:rPr>
          <w:rFonts w:ascii="Times New Roman" w:hAnsi="Times New Roman"/>
          <w:noProof/>
          <w:sz w:val="24"/>
          <w:szCs w:val="24"/>
          <w:shd w:val="clear" w:color="auto" w:fill="FFFFFF"/>
          <w:lang w:val="lt-LT"/>
        </w:rPr>
        <w:t xml:space="preserve">įkelia į </w:t>
      </w:r>
      <w:r w:rsidR="0060312D">
        <w:rPr>
          <w:rFonts w:ascii="Times New Roman" w:hAnsi="Times New Roman"/>
          <w:noProof/>
          <w:sz w:val="24"/>
          <w:szCs w:val="24"/>
          <w:shd w:val="clear" w:color="auto" w:fill="FFFFFF"/>
          <w:lang w:val="lt-LT"/>
        </w:rPr>
        <w:t>NEC Elektorininio egzaminavimo sistemą</w:t>
      </w:r>
      <w:r w:rsidR="003A41EA" w:rsidRPr="00712CC3">
        <w:rPr>
          <w:rFonts w:ascii="Times New Roman" w:hAnsi="Times New Roman"/>
          <w:noProof/>
          <w:sz w:val="24"/>
          <w:szCs w:val="24"/>
          <w:shd w:val="clear" w:color="auto" w:fill="FFFFFF"/>
          <w:lang w:val="lt-LT"/>
        </w:rPr>
        <w:t>. Kitą, su kompetencijų vertinimu susijusią informaciją perd</w:t>
      </w:r>
      <w:r w:rsidR="00806FCB">
        <w:rPr>
          <w:rFonts w:ascii="Times New Roman" w:hAnsi="Times New Roman"/>
          <w:noProof/>
          <w:sz w:val="24"/>
          <w:szCs w:val="24"/>
          <w:shd w:val="clear" w:color="auto" w:fill="FFFFFF"/>
          <w:lang w:val="lt-LT"/>
        </w:rPr>
        <w:t>uoda profesinio mokymo teikėjui ar Užimtumo tarnybai, užregistravusiems</w:t>
      </w:r>
      <w:r w:rsidR="003A41EA" w:rsidRPr="00712CC3">
        <w:rPr>
          <w:rFonts w:ascii="Times New Roman" w:hAnsi="Times New Roman"/>
          <w:noProof/>
          <w:sz w:val="24"/>
          <w:szCs w:val="24"/>
          <w:shd w:val="clear" w:color="auto" w:fill="FFFFFF"/>
          <w:lang w:val="lt-LT"/>
        </w:rPr>
        <w:t xml:space="preserve"> asmenį įgytų kompetencijų vertinimui.</w:t>
      </w:r>
    </w:p>
    <w:p w14:paraId="250B796C" w14:textId="6E4C333D" w:rsidR="00D06D69" w:rsidRDefault="00C258A2" w:rsidP="00D06D69">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5</w:t>
      </w:r>
      <w:r w:rsidR="008914F4">
        <w:rPr>
          <w:rFonts w:ascii="Times New Roman" w:hAnsi="Times New Roman"/>
          <w:noProof/>
          <w:sz w:val="24"/>
          <w:szCs w:val="24"/>
          <w:shd w:val="clear" w:color="auto" w:fill="FFFFFF"/>
          <w:lang w:val="lt-LT"/>
        </w:rPr>
        <w:t>2</w:t>
      </w:r>
      <w:r w:rsidR="00554174">
        <w:rPr>
          <w:rFonts w:ascii="Times New Roman" w:hAnsi="Times New Roman"/>
          <w:noProof/>
          <w:sz w:val="24"/>
          <w:szCs w:val="24"/>
          <w:shd w:val="clear" w:color="auto" w:fill="FFFFFF"/>
          <w:lang w:val="lt-LT"/>
        </w:rPr>
        <w:t xml:space="preserve">. Asmens įgytų kompetencijų vertinimas vyksta </w:t>
      </w:r>
      <w:r w:rsidR="0060312D">
        <w:rPr>
          <w:rFonts w:ascii="Times New Roman" w:hAnsi="Times New Roman"/>
          <w:noProof/>
          <w:sz w:val="24"/>
          <w:szCs w:val="24"/>
          <w:shd w:val="clear" w:color="auto" w:fill="FFFFFF"/>
          <w:lang w:val="lt-LT"/>
        </w:rPr>
        <w:t>valstybine</w:t>
      </w:r>
      <w:r w:rsidR="00554174">
        <w:rPr>
          <w:rFonts w:ascii="Times New Roman" w:hAnsi="Times New Roman"/>
          <w:noProof/>
          <w:sz w:val="24"/>
          <w:szCs w:val="24"/>
          <w:shd w:val="clear" w:color="auto" w:fill="FFFFFF"/>
          <w:lang w:val="lt-LT"/>
        </w:rPr>
        <w:t xml:space="preserve"> kalba, išskyrus atvejus, jei asmuo, norintis dalyvauti kompetencijų vertinime yra </w:t>
      </w:r>
      <w:r w:rsidR="00041B60" w:rsidRPr="00A9190D">
        <w:rPr>
          <w:rFonts w:ascii="Times New Roman" w:hAnsi="Times New Roman"/>
          <w:noProof/>
          <w:sz w:val="24"/>
          <w:szCs w:val="24"/>
          <w:shd w:val="clear" w:color="auto" w:fill="FFFFFF"/>
          <w:lang w:val="lt-LT"/>
        </w:rPr>
        <w:t xml:space="preserve">pabėgėlis </w:t>
      </w:r>
      <w:r w:rsidR="00554174" w:rsidRPr="00A9190D">
        <w:rPr>
          <w:rFonts w:ascii="Times New Roman" w:hAnsi="Times New Roman"/>
          <w:noProof/>
          <w:sz w:val="24"/>
          <w:szCs w:val="24"/>
          <w:shd w:val="clear" w:color="auto" w:fill="FFFFFF"/>
          <w:lang w:val="lt-LT"/>
        </w:rPr>
        <w:t>arba užsienietis</w:t>
      </w:r>
      <w:r w:rsidR="00D06D69">
        <w:rPr>
          <w:rFonts w:ascii="Times New Roman" w:hAnsi="Times New Roman"/>
          <w:noProof/>
          <w:sz w:val="24"/>
          <w:szCs w:val="24"/>
          <w:shd w:val="clear" w:color="auto" w:fill="FFFFFF"/>
          <w:lang w:val="lt-LT"/>
        </w:rPr>
        <w:t xml:space="preserve">, nemokantis </w:t>
      </w:r>
      <w:r w:rsidR="0060312D">
        <w:rPr>
          <w:rFonts w:ascii="Times New Roman" w:hAnsi="Times New Roman"/>
          <w:noProof/>
          <w:sz w:val="24"/>
          <w:szCs w:val="24"/>
          <w:shd w:val="clear" w:color="auto" w:fill="FFFFFF"/>
          <w:lang w:val="lt-LT"/>
        </w:rPr>
        <w:t>valstybinės</w:t>
      </w:r>
      <w:r w:rsidR="00D06D69">
        <w:rPr>
          <w:rFonts w:ascii="Times New Roman" w:hAnsi="Times New Roman"/>
          <w:noProof/>
          <w:sz w:val="24"/>
          <w:szCs w:val="24"/>
          <w:shd w:val="clear" w:color="auto" w:fill="FFFFFF"/>
          <w:lang w:val="lt-LT"/>
        </w:rPr>
        <w:t xml:space="preserve"> kalbos. </w:t>
      </w:r>
    </w:p>
    <w:p w14:paraId="732B76B7" w14:textId="278B5060" w:rsidR="001D498D" w:rsidRDefault="00C258A2" w:rsidP="00A9190D">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5</w:t>
      </w:r>
      <w:r w:rsidR="008914F4">
        <w:rPr>
          <w:rFonts w:ascii="Times New Roman" w:hAnsi="Times New Roman"/>
          <w:noProof/>
          <w:sz w:val="24"/>
          <w:szCs w:val="24"/>
          <w:shd w:val="clear" w:color="auto" w:fill="FFFFFF"/>
          <w:lang w:val="lt-LT"/>
        </w:rPr>
        <w:t>3</w:t>
      </w:r>
      <w:r w:rsidR="00D06D69">
        <w:rPr>
          <w:rFonts w:ascii="Times New Roman" w:hAnsi="Times New Roman"/>
          <w:noProof/>
          <w:sz w:val="24"/>
          <w:szCs w:val="24"/>
          <w:shd w:val="clear" w:color="auto" w:fill="FFFFFF"/>
          <w:lang w:val="lt-LT"/>
        </w:rPr>
        <w:t>. Te</w:t>
      </w:r>
      <w:r w:rsidR="00A9190D">
        <w:rPr>
          <w:rFonts w:ascii="Times New Roman" w:hAnsi="Times New Roman"/>
          <w:noProof/>
          <w:sz w:val="24"/>
          <w:szCs w:val="24"/>
          <w:shd w:val="clear" w:color="auto" w:fill="FFFFFF"/>
          <w:lang w:val="lt-LT"/>
        </w:rPr>
        <w:t xml:space="preserve">orinės dalies (žinių) vertinimo </w:t>
      </w:r>
      <w:r w:rsidR="008914F4">
        <w:rPr>
          <w:rFonts w:ascii="Times New Roman" w:hAnsi="Times New Roman"/>
          <w:noProof/>
          <w:sz w:val="24"/>
          <w:szCs w:val="24"/>
          <w:shd w:val="clear" w:color="auto" w:fill="FFFFFF"/>
          <w:lang w:val="lt-LT"/>
        </w:rPr>
        <w:t xml:space="preserve">testą </w:t>
      </w:r>
      <w:r w:rsidR="00A9190D">
        <w:rPr>
          <w:rFonts w:ascii="Times New Roman" w:hAnsi="Times New Roman"/>
          <w:noProof/>
          <w:sz w:val="24"/>
          <w:szCs w:val="24"/>
          <w:shd w:val="clear" w:color="auto" w:fill="FFFFFF"/>
          <w:lang w:val="lt-LT"/>
        </w:rPr>
        <w:t xml:space="preserve">pabėgėlis arba užsienietis atlieka dalyvaujant vertėjui, o </w:t>
      </w:r>
      <w:r w:rsidR="0060312D">
        <w:rPr>
          <w:rFonts w:ascii="Times New Roman" w:hAnsi="Times New Roman"/>
          <w:noProof/>
          <w:sz w:val="24"/>
          <w:szCs w:val="24"/>
          <w:shd w:val="clear" w:color="auto" w:fill="FFFFFF"/>
          <w:lang w:val="lt-LT"/>
        </w:rPr>
        <w:t xml:space="preserve"> p</w:t>
      </w:r>
      <w:r w:rsidR="001D498D">
        <w:rPr>
          <w:rFonts w:ascii="Times New Roman" w:hAnsi="Times New Roman"/>
          <w:noProof/>
          <w:sz w:val="24"/>
          <w:szCs w:val="24"/>
          <w:shd w:val="clear" w:color="auto" w:fill="FFFFFF"/>
          <w:lang w:val="lt-LT"/>
        </w:rPr>
        <w:t xml:space="preserve">raktinės dalies (gebėjimų) vertinime </w:t>
      </w:r>
      <w:r w:rsidR="00A9190D">
        <w:rPr>
          <w:rFonts w:ascii="Times New Roman" w:hAnsi="Times New Roman"/>
          <w:noProof/>
          <w:sz w:val="24"/>
          <w:szCs w:val="24"/>
          <w:shd w:val="clear" w:color="auto" w:fill="FFFFFF"/>
          <w:lang w:val="lt-LT"/>
        </w:rPr>
        <w:t>turi būti samdomas vertėjas</w:t>
      </w:r>
      <w:r w:rsidR="001D498D">
        <w:rPr>
          <w:rFonts w:ascii="Times New Roman" w:hAnsi="Times New Roman"/>
          <w:noProof/>
          <w:sz w:val="24"/>
          <w:szCs w:val="24"/>
          <w:shd w:val="clear" w:color="auto" w:fill="FFFFFF"/>
          <w:lang w:val="lt-LT"/>
        </w:rPr>
        <w:t>, jei Komisijos nariai negali kalbėti vertinamajam suprantama kalba.</w:t>
      </w:r>
    </w:p>
    <w:p w14:paraId="29DF925A" w14:textId="6BFA58BB" w:rsidR="00BB2819" w:rsidRDefault="00BB2819" w:rsidP="00A9190D">
      <w:pPr>
        <w:pStyle w:val="Pagrindinistekstas1"/>
        <w:rPr>
          <w:rFonts w:ascii="Times New Roman" w:hAnsi="Times New Roman"/>
          <w:noProof/>
          <w:sz w:val="24"/>
          <w:szCs w:val="24"/>
          <w:shd w:val="clear" w:color="auto" w:fill="FFFFFF"/>
          <w:lang w:val="lt-LT"/>
        </w:rPr>
      </w:pPr>
    </w:p>
    <w:p w14:paraId="3CBBEC3A" w14:textId="51F700E7" w:rsidR="00FB4B0D" w:rsidRPr="00712CC3" w:rsidRDefault="00FB4B0D" w:rsidP="00FB4B0D">
      <w:pPr>
        <w:pStyle w:val="Pagrindinistekstas1"/>
        <w:jc w:val="center"/>
        <w:rPr>
          <w:rFonts w:ascii="Times New Roman" w:hAnsi="Times New Roman"/>
          <w:b/>
          <w:noProof/>
          <w:sz w:val="24"/>
          <w:szCs w:val="24"/>
          <w:shd w:val="clear" w:color="auto" w:fill="FFFFFF"/>
          <w:lang w:val="lt-LT"/>
        </w:rPr>
      </w:pPr>
      <w:r>
        <w:rPr>
          <w:rFonts w:ascii="Times New Roman" w:hAnsi="Times New Roman"/>
          <w:b/>
          <w:noProof/>
          <w:sz w:val="24"/>
          <w:szCs w:val="24"/>
          <w:shd w:val="clear" w:color="auto" w:fill="FFFFFF"/>
          <w:lang w:val="lt-LT"/>
        </w:rPr>
        <w:t>VIII</w:t>
      </w:r>
      <w:r w:rsidRPr="00712CC3">
        <w:rPr>
          <w:rFonts w:ascii="Times New Roman" w:hAnsi="Times New Roman"/>
          <w:b/>
          <w:noProof/>
          <w:sz w:val="24"/>
          <w:szCs w:val="24"/>
          <w:shd w:val="clear" w:color="auto" w:fill="FFFFFF"/>
          <w:lang w:val="lt-LT"/>
        </w:rPr>
        <w:t xml:space="preserve"> SKYRIUS</w:t>
      </w:r>
    </w:p>
    <w:p w14:paraId="10624989" w14:textId="4FF33E7D" w:rsidR="00FB4B0D" w:rsidRDefault="00FB4B0D" w:rsidP="00FB4B0D">
      <w:pPr>
        <w:pStyle w:val="Pagrindinistekstas1"/>
        <w:jc w:val="center"/>
        <w:rPr>
          <w:rFonts w:ascii="Times New Roman" w:hAnsi="Times New Roman"/>
          <w:b/>
          <w:noProof/>
          <w:sz w:val="24"/>
          <w:szCs w:val="24"/>
          <w:shd w:val="clear" w:color="auto" w:fill="FFFFFF"/>
          <w:lang w:val="lt-LT"/>
        </w:rPr>
      </w:pPr>
      <w:r>
        <w:rPr>
          <w:rFonts w:ascii="Times New Roman" w:hAnsi="Times New Roman"/>
          <w:b/>
          <w:noProof/>
          <w:sz w:val="24"/>
          <w:szCs w:val="24"/>
          <w:shd w:val="clear" w:color="auto" w:fill="FFFFFF"/>
          <w:lang w:val="lt-LT"/>
        </w:rPr>
        <w:t>APELIACIJOS DĖL ASMENS ĮGYTŲ KOMPETENCIJŲ VERTINIMO</w:t>
      </w:r>
    </w:p>
    <w:p w14:paraId="41B1266A" w14:textId="77777777" w:rsidR="003A7091" w:rsidRDefault="003A7091" w:rsidP="00FB4B0D">
      <w:pPr>
        <w:pStyle w:val="Pagrindinistekstas1"/>
        <w:jc w:val="center"/>
        <w:rPr>
          <w:rFonts w:ascii="Times New Roman" w:hAnsi="Times New Roman"/>
          <w:b/>
          <w:noProof/>
          <w:sz w:val="24"/>
          <w:szCs w:val="24"/>
          <w:shd w:val="clear" w:color="auto" w:fill="FFFFFF"/>
          <w:lang w:val="lt-LT"/>
        </w:rPr>
      </w:pPr>
    </w:p>
    <w:p w14:paraId="1A0B227C" w14:textId="638D1EFF" w:rsidR="00FB4B0D" w:rsidRDefault="00074EF3" w:rsidP="00FB4B0D">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5</w:t>
      </w:r>
      <w:r w:rsidR="008914F4">
        <w:rPr>
          <w:rFonts w:ascii="Times New Roman" w:hAnsi="Times New Roman"/>
          <w:noProof/>
          <w:sz w:val="24"/>
          <w:szCs w:val="24"/>
          <w:shd w:val="clear" w:color="auto" w:fill="FFFFFF"/>
          <w:lang w:val="lt-LT"/>
        </w:rPr>
        <w:t>4</w:t>
      </w:r>
      <w:r w:rsidR="00FB4B0D" w:rsidRPr="00FB4B0D">
        <w:rPr>
          <w:rFonts w:ascii="Times New Roman" w:hAnsi="Times New Roman"/>
          <w:noProof/>
          <w:sz w:val="24"/>
          <w:szCs w:val="24"/>
          <w:shd w:val="clear" w:color="auto" w:fill="FFFFFF"/>
          <w:lang w:val="lt-LT"/>
        </w:rPr>
        <w:t xml:space="preserve">. Apeliacijoms </w:t>
      </w:r>
      <w:r w:rsidR="00FB4B0D">
        <w:rPr>
          <w:rFonts w:ascii="Times New Roman" w:hAnsi="Times New Roman"/>
          <w:noProof/>
          <w:sz w:val="24"/>
          <w:szCs w:val="24"/>
          <w:shd w:val="clear" w:color="auto" w:fill="FFFFFF"/>
          <w:lang w:val="lt-LT"/>
        </w:rPr>
        <w:t>dėl galutinio asmens įgytų kompetencijų vertinimo</w:t>
      </w:r>
      <w:r w:rsidR="00FB4B0D" w:rsidRPr="00FB4B0D">
        <w:rPr>
          <w:rFonts w:ascii="Times New Roman" w:hAnsi="Times New Roman"/>
          <w:noProof/>
          <w:sz w:val="24"/>
          <w:szCs w:val="24"/>
          <w:shd w:val="clear" w:color="auto" w:fill="FFFFFF"/>
          <w:lang w:val="lt-LT"/>
        </w:rPr>
        <w:t xml:space="preserve"> nagrinėti </w:t>
      </w:r>
      <w:r w:rsidR="00FB4B0D">
        <w:rPr>
          <w:rFonts w:ascii="Times New Roman" w:hAnsi="Times New Roman"/>
          <w:noProof/>
          <w:sz w:val="24"/>
          <w:szCs w:val="24"/>
          <w:shd w:val="clear" w:color="auto" w:fill="FFFFFF"/>
          <w:lang w:val="lt-LT"/>
        </w:rPr>
        <w:t>Institucijoje</w:t>
      </w:r>
      <w:r w:rsidR="00FB4B0D" w:rsidRPr="00FB4B0D">
        <w:rPr>
          <w:rFonts w:ascii="Times New Roman" w:hAnsi="Times New Roman"/>
          <w:noProof/>
          <w:sz w:val="24"/>
          <w:szCs w:val="24"/>
          <w:shd w:val="clear" w:color="auto" w:fill="FFFFFF"/>
          <w:lang w:val="lt-LT"/>
        </w:rPr>
        <w:t xml:space="preserve"> sudaroma </w:t>
      </w:r>
      <w:r w:rsidR="00FB4B0D">
        <w:rPr>
          <w:rFonts w:ascii="Times New Roman" w:hAnsi="Times New Roman"/>
          <w:noProof/>
          <w:sz w:val="24"/>
          <w:szCs w:val="24"/>
          <w:shd w:val="clear" w:color="auto" w:fill="FFFFFF"/>
          <w:lang w:val="lt-LT"/>
        </w:rPr>
        <w:t>asmens įgytų kompetencijų</w:t>
      </w:r>
      <w:r w:rsidR="003A7091">
        <w:rPr>
          <w:rFonts w:ascii="Times New Roman" w:hAnsi="Times New Roman"/>
          <w:noProof/>
          <w:sz w:val="24"/>
          <w:szCs w:val="24"/>
          <w:shd w:val="clear" w:color="auto" w:fill="FFFFFF"/>
          <w:lang w:val="lt-LT"/>
        </w:rPr>
        <w:t xml:space="preserve"> </w:t>
      </w:r>
      <w:r w:rsidR="00FB4B0D" w:rsidRPr="00FB4B0D">
        <w:rPr>
          <w:rFonts w:ascii="Times New Roman" w:hAnsi="Times New Roman"/>
          <w:noProof/>
          <w:sz w:val="24"/>
          <w:szCs w:val="24"/>
          <w:shd w:val="clear" w:color="auto" w:fill="FFFFFF"/>
          <w:lang w:val="lt-LT"/>
        </w:rPr>
        <w:t>vertinimo apeliacinė komisija</w:t>
      </w:r>
      <w:r w:rsidR="003A7091">
        <w:rPr>
          <w:rFonts w:ascii="Times New Roman" w:hAnsi="Times New Roman"/>
          <w:noProof/>
          <w:sz w:val="24"/>
          <w:szCs w:val="24"/>
          <w:shd w:val="clear" w:color="auto" w:fill="FFFFFF"/>
          <w:lang w:val="lt-LT"/>
        </w:rPr>
        <w:t xml:space="preserve"> (toliau – Apeliacinė komisija)</w:t>
      </w:r>
      <w:r w:rsidR="00FB4B0D" w:rsidRPr="00FB4B0D">
        <w:rPr>
          <w:rFonts w:ascii="Times New Roman" w:hAnsi="Times New Roman"/>
          <w:noProof/>
          <w:sz w:val="24"/>
          <w:szCs w:val="24"/>
          <w:shd w:val="clear" w:color="auto" w:fill="FFFFFF"/>
          <w:lang w:val="lt-LT"/>
        </w:rPr>
        <w:t xml:space="preserve">, kurios sudėtį </w:t>
      </w:r>
      <w:r w:rsidR="003A7091">
        <w:rPr>
          <w:rFonts w:ascii="Times New Roman" w:hAnsi="Times New Roman"/>
          <w:noProof/>
          <w:sz w:val="24"/>
          <w:szCs w:val="24"/>
          <w:shd w:val="clear" w:color="auto" w:fill="FFFFFF"/>
          <w:lang w:val="lt-LT"/>
        </w:rPr>
        <w:t xml:space="preserve">ir pirmininką </w:t>
      </w:r>
      <w:r w:rsidR="00FB4B0D" w:rsidRPr="00FB4B0D">
        <w:rPr>
          <w:rFonts w:ascii="Times New Roman" w:hAnsi="Times New Roman"/>
          <w:noProof/>
          <w:sz w:val="24"/>
          <w:szCs w:val="24"/>
          <w:shd w:val="clear" w:color="auto" w:fill="FFFFFF"/>
          <w:lang w:val="lt-LT"/>
        </w:rPr>
        <w:t xml:space="preserve">tvirtina </w:t>
      </w:r>
      <w:r w:rsidR="003A7091">
        <w:rPr>
          <w:rFonts w:ascii="Times New Roman" w:hAnsi="Times New Roman"/>
          <w:noProof/>
          <w:sz w:val="24"/>
          <w:szCs w:val="24"/>
          <w:shd w:val="clear" w:color="auto" w:fill="FFFFFF"/>
          <w:lang w:val="lt-LT"/>
        </w:rPr>
        <w:t>Institucijos vadovas</w:t>
      </w:r>
      <w:r w:rsidR="00FB4B0D" w:rsidRPr="00FB4B0D">
        <w:rPr>
          <w:rFonts w:ascii="Times New Roman" w:hAnsi="Times New Roman"/>
          <w:noProof/>
          <w:sz w:val="24"/>
          <w:szCs w:val="24"/>
          <w:shd w:val="clear" w:color="auto" w:fill="FFFFFF"/>
          <w:lang w:val="lt-LT"/>
        </w:rPr>
        <w:t xml:space="preserve">. </w:t>
      </w:r>
    </w:p>
    <w:p w14:paraId="6E8F0C89" w14:textId="5648BB94" w:rsidR="003A7091" w:rsidRDefault="00074EF3" w:rsidP="00FB4B0D">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5</w:t>
      </w:r>
      <w:r w:rsidR="008914F4">
        <w:rPr>
          <w:rFonts w:ascii="Times New Roman" w:hAnsi="Times New Roman"/>
          <w:noProof/>
          <w:sz w:val="24"/>
          <w:szCs w:val="24"/>
          <w:shd w:val="clear" w:color="auto" w:fill="FFFFFF"/>
          <w:lang w:val="lt-LT"/>
        </w:rPr>
        <w:t>5</w:t>
      </w:r>
      <w:r w:rsidR="003A7091">
        <w:rPr>
          <w:rFonts w:ascii="Times New Roman" w:hAnsi="Times New Roman"/>
          <w:noProof/>
          <w:sz w:val="24"/>
          <w:szCs w:val="24"/>
          <w:shd w:val="clear" w:color="auto" w:fill="FFFFFF"/>
          <w:lang w:val="lt-LT"/>
        </w:rPr>
        <w:t xml:space="preserve">. </w:t>
      </w:r>
      <w:r w:rsidR="008914F4">
        <w:rPr>
          <w:rFonts w:ascii="Times New Roman" w:hAnsi="Times New Roman"/>
          <w:noProof/>
          <w:sz w:val="24"/>
          <w:szCs w:val="24"/>
          <w:shd w:val="clear" w:color="auto" w:fill="FFFFFF"/>
          <w:lang w:val="lt-LT"/>
        </w:rPr>
        <w:t>Asmens įgytų kompetencijų vertinimo a</w:t>
      </w:r>
      <w:r w:rsidR="003A7091">
        <w:rPr>
          <w:rFonts w:ascii="Times New Roman" w:hAnsi="Times New Roman"/>
          <w:noProof/>
          <w:sz w:val="24"/>
          <w:szCs w:val="24"/>
          <w:shd w:val="clear" w:color="auto" w:fill="FFFFFF"/>
          <w:lang w:val="lt-LT"/>
        </w:rPr>
        <w:t xml:space="preserve">peliacinę komisiją sudaro ne mažiau kaip 3 nariai – vertinamos kvalifikacijos specialistai, nevertinę apeliaciją pateikusio asmens praktinės dalies (gebėjimų) </w:t>
      </w:r>
      <w:r w:rsidR="008914F4">
        <w:rPr>
          <w:rFonts w:ascii="Times New Roman" w:hAnsi="Times New Roman"/>
          <w:noProof/>
          <w:sz w:val="24"/>
          <w:szCs w:val="24"/>
          <w:shd w:val="clear" w:color="auto" w:fill="FFFFFF"/>
          <w:lang w:val="lt-LT"/>
        </w:rPr>
        <w:t xml:space="preserve">užduoties </w:t>
      </w:r>
      <w:r w:rsidR="003A7091">
        <w:rPr>
          <w:rFonts w:ascii="Times New Roman" w:hAnsi="Times New Roman"/>
          <w:noProof/>
          <w:sz w:val="24"/>
          <w:szCs w:val="24"/>
          <w:shd w:val="clear" w:color="auto" w:fill="FFFFFF"/>
          <w:lang w:val="lt-LT"/>
        </w:rPr>
        <w:t>atlikimo.</w:t>
      </w:r>
    </w:p>
    <w:p w14:paraId="47A066AD" w14:textId="1F033624" w:rsidR="003A7091" w:rsidRDefault="00074EF3" w:rsidP="003A7091">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5</w:t>
      </w:r>
      <w:r w:rsidR="008914F4">
        <w:rPr>
          <w:rFonts w:ascii="Times New Roman" w:hAnsi="Times New Roman"/>
          <w:noProof/>
          <w:sz w:val="24"/>
          <w:szCs w:val="24"/>
          <w:shd w:val="clear" w:color="auto" w:fill="FFFFFF"/>
          <w:lang w:val="lt-LT"/>
        </w:rPr>
        <w:t>6</w:t>
      </w:r>
      <w:r w:rsidR="003A7091">
        <w:rPr>
          <w:rFonts w:ascii="Times New Roman" w:hAnsi="Times New Roman"/>
          <w:noProof/>
          <w:sz w:val="24"/>
          <w:szCs w:val="24"/>
          <w:shd w:val="clear" w:color="auto" w:fill="FFFFFF"/>
          <w:lang w:val="lt-LT"/>
        </w:rPr>
        <w:t xml:space="preserve">. </w:t>
      </w:r>
      <w:r w:rsidR="003A7091" w:rsidRPr="003A7091">
        <w:rPr>
          <w:rFonts w:ascii="Times New Roman" w:hAnsi="Times New Roman"/>
          <w:noProof/>
          <w:sz w:val="24"/>
          <w:szCs w:val="24"/>
          <w:shd w:val="clear" w:color="auto" w:fill="FFFFFF"/>
          <w:lang w:val="lt-LT"/>
        </w:rPr>
        <w:t xml:space="preserve">Apeliacinį prašymą asmuo, dalyvavęs asmens įgytų kompetencijų vertinimo procedūroje, gali teikti ne vėliau kaip praėjus 2 </w:t>
      </w:r>
      <w:r w:rsidR="008914F4">
        <w:rPr>
          <w:rFonts w:ascii="Times New Roman" w:hAnsi="Times New Roman"/>
          <w:noProof/>
          <w:sz w:val="24"/>
          <w:szCs w:val="24"/>
          <w:shd w:val="clear" w:color="auto" w:fill="FFFFFF"/>
          <w:lang w:val="lt-LT"/>
        </w:rPr>
        <w:t xml:space="preserve">darbo </w:t>
      </w:r>
      <w:r w:rsidR="003A7091" w:rsidRPr="003A7091">
        <w:rPr>
          <w:rFonts w:ascii="Times New Roman" w:hAnsi="Times New Roman"/>
          <w:noProof/>
          <w:sz w:val="24"/>
          <w:szCs w:val="24"/>
          <w:shd w:val="clear" w:color="auto" w:fill="FFFFFF"/>
          <w:lang w:val="lt-LT"/>
        </w:rPr>
        <w:t xml:space="preserve">dienoms po </w:t>
      </w:r>
      <w:r w:rsidR="003A7091">
        <w:rPr>
          <w:rFonts w:ascii="Times New Roman" w:hAnsi="Times New Roman"/>
          <w:noProof/>
          <w:sz w:val="24"/>
          <w:szCs w:val="24"/>
          <w:shd w:val="clear" w:color="auto" w:fill="FFFFFF"/>
          <w:lang w:val="lt-LT"/>
        </w:rPr>
        <w:t xml:space="preserve">asmens įgytų </w:t>
      </w:r>
      <w:r w:rsidR="003A7091" w:rsidRPr="003A7091">
        <w:rPr>
          <w:rFonts w:ascii="Times New Roman" w:hAnsi="Times New Roman"/>
          <w:noProof/>
          <w:sz w:val="24"/>
          <w:szCs w:val="24"/>
          <w:shd w:val="clear" w:color="auto" w:fill="FFFFFF"/>
          <w:lang w:val="lt-LT"/>
        </w:rPr>
        <w:t>kompetencijų vertinimo rezultatų paskelbimo dienos.</w:t>
      </w:r>
    </w:p>
    <w:p w14:paraId="7413E13F" w14:textId="1E76EB8F" w:rsidR="003A7091" w:rsidRDefault="008914F4" w:rsidP="003A7091">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57</w:t>
      </w:r>
      <w:r w:rsidR="003A7091">
        <w:rPr>
          <w:rFonts w:ascii="Times New Roman" w:hAnsi="Times New Roman"/>
          <w:noProof/>
          <w:sz w:val="24"/>
          <w:szCs w:val="24"/>
          <w:shd w:val="clear" w:color="auto" w:fill="FFFFFF"/>
          <w:lang w:val="lt-LT"/>
        </w:rPr>
        <w:t xml:space="preserve">. </w:t>
      </w:r>
      <w:r>
        <w:rPr>
          <w:rFonts w:ascii="Times New Roman" w:hAnsi="Times New Roman"/>
          <w:noProof/>
          <w:sz w:val="24"/>
          <w:szCs w:val="24"/>
          <w:shd w:val="clear" w:color="auto" w:fill="FFFFFF"/>
          <w:lang w:val="lt-LT"/>
        </w:rPr>
        <w:t>Asmens įgytų kompetencijų vertinimo a</w:t>
      </w:r>
      <w:r w:rsidR="003A7091">
        <w:rPr>
          <w:rFonts w:ascii="Times New Roman" w:hAnsi="Times New Roman"/>
          <w:noProof/>
          <w:sz w:val="24"/>
          <w:szCs w:val="24"/>
          <w:shd w:val="clear" w:color="auto" w:fill="FFFFFF"/>
          <w:lang w:val="lt-LT"/>
        </w:rPr>
        <w:t>peliacinė komisija per 5 darbo dienas peržiūri praktinės dalies (gebėjimų) vertinimo vaizdo įrašą ir priima sprendimą, kuris yra įforminamas protokolu.</w:t>
      </w:r>
    </w:p>
    <w:p w14:paraId="5C91A64B" w14:textId="6C5638A0" w:rsidR="00325288" w:rsidRDefault="00325288" w:rsidP="003A7091">
      <w:pPr>
        <w:pStyle w:val="Pagrindinistekstas1"/>
        <w:rPr>
          <w:rFonts w:ascii="Times New Roman" w:hAnsi="Times New Roman"/>
          <w:noProof/>
          <w:sz w:val="24"/>
          <w:szCs w:val="24"/>
          <w:shd w:val="clear" w:color="auto" w:fill="FFFFFF"/>
          <w:lang w:val="lt-LT"/>
        </w:rPr>
      </w:pPr>
    </w:p>
    <w:p w14:paraId="219529EA" w14:textId="541969C1" w:rsidR="002F22F0" w:rsidRDefault="008914F4" w:rsidP="00325288">
      <w:pPr>
        <w:pStyle w:val="Pagrindinistekstas1"/>
        <w:jc w:val="center"/>
        <w:rPr>
          <w:rFonts w:ascii="Times New Roman" w:hAnsi="Times New Roman"/>
          <w:b/>
          <w:noProof/>
          <w:sz w:val="24"/>
          <w:szCs w:val="24"/>
          <w:shd w:val="clear" w:color="auto" w:fill="FFFFFF"/>
          <w:lang w:val="lt-LT"/>
        </w:rPr>
      </w:pPr>
      <w:r w:rsidRPr="00BA7684">
        <w:rPr>
          <w:rFonts w:ascii="Times New Roman" w:hAnsi="Times New Roman"/>
          <w:b/>
          <w:noProof/>
          <w:sz w:val="24"/>
          <w:szCs w:val="24"/>
          <w:shd w:val="clear" w:color="auto" w:fill="FFFFFF"/>
          <w:lang w:val="lt-LT"/>
        </w:rPr>
        <w:t xml:space="preserve">IX </w:t>
      </w:r>
      <w:r w:rsidR="002F22F0">
        <w:rPr>
          <w:rFonts w:ascii="Times New Roman" w:hAnsi="Times New Roman"/>
          <w:b/>
          <w:noProof/>
          <w:sz w:val="24"/>
          <w:szCs w:val="24"/>
          <w:shd w:val="clear" w:color="auto" w:fill="FFFFFF"/>
          <w:lang w:val="lt-LT"/>
        </w:rPr>
        <w:t>SKYRIUS</w:t>
      </w:r>
    </w:p>
    <w:p w14:paraId="2971EF03" w14:textId="5C43F809" w:rsidR="002F22F0" w:rsidRDefault="002F22F0" w:rsidP="00325288">
      <w:pPr>
        <w:pStyle w:val="Pagrindinistekstas1"/>
        <w:jc w:val="center"/>
        <w:rPr>
          <w:rFonts w:ascii="Times New Roman" w:hAnsi="Times New Roman"/>
          <w:b/>
          <w:noProof/>
          <w:sz w:val="24"/>
          <w:szCs w:val="24"/>
          <w:shd w:val="clear" w:color="auto" w:fill="FFFFFF"/>
          <w:lang w:val="lt-LT"/>
        </w:rPr>
      </w:pPr>
      <w:r>
        <w:rPr>
          <w:rFonts w:ascii="Times New Roman" w:hAnsi="Times New Roman"/>
          <w:b/>
          <w:noProof/>
          <w:sz w:val="24"/>
          <w:szCs w:val="24"/>
          <w:shd w:val="clear" w:color="auto" w:fill="FFFFFF"/>
          <w:lang w:val="lt-LT"/>
        </w:rPr>
        <w:t>ASMES ĮGYTŲ KOMPETENCIJŲ PRIPAŽINIMAS</w:t>
      </w:r>
    </w:p>
    <w:p w14:paraId="00856704" w14:textId="77777777" w:rsidR="002F22F0" w:rsidRDefault="002F22F0" w:rsidP="00325288">
      <w:pPr>
        <w:pStyle w:val="Pagrindinistekstas1"/>
        <w:jc w:val="center"/>
        <w:rPr>
          <w:rFonts w:ascii="Times New Roman" w:hAnsi="Times New Roman"/>
          <w:b/>
          <w:noProof/>
          <w:sz w:val="24"/>
          <w:szCs w:val="24"/>
          <w:shd w:val="clear" w:color="auto" w:fill="FFFFFF"/>
          <w:lang w:val="lt-LT"/>
        </w:rPr>
      </w:pPr>
    </w:p>
    <w:p w14:paraId="4F27DC37" w14:textId="1A737FC0" w:rsidR="008914F4" w:rsidRDefault="008914F4" w:rsidP="008914F4">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 xml:space="preserve">58. Asmens įgytos kompetencijos pripažįstamos kaip kvalifikacija ar jos dalis tiems asmenims, kurių galutinis </w:t>
      </w:r>
      <w:r w:rsidR="00523976">
        <w:rPr>
          <w:rFonts w:ascii="Times New Roman" w:hAnsi="Times New Roman"/>
          <w:noProof/>
          <w:sz w:val="24"/>
          <w:szCs w:val="24"/>
          <w:shd w:val="clear" w:color="auto" w:fill="FFFFFF"/>
          <w:lang w:val="lt-LT"/>
        </w:rPr>
        <w:t xml:space="preserve">asmens įgytų kompetencijų </w:t>
      </w:r>
      <w:r>
        <w:rPr>
          <w:rFonts w:ascii="Times New Roman" w:hAnsi="Times New Roman"/>
          <w:noProof/>
          <w:sz w:val="24"/>
          <w:szCs w:val="24"/>
          <w:shd w:val="clear" w:color="auto" w:fill="FFFFFF"/>
          <w:lang w:val="lt-LT"/>
        </w:rPr>
        <w:t>vertinim</w:t>
      </w:r>
      <w:r w:rsidR="00523976">
        <w:rPr>
          <w:rFonts w:ascii="Times New Roman" w:hAnsi="Times New Roman"/>
          <w:noProof/>
          <w:sz w:val="24"/>
          <w:szCs w:val="24"/>
          <w:shd w:val="clear" w:color="auto" w:fill="FFFFFF"/>
          <w:lang w:val="lt-LT"/>
        </w:rPr>
        <w:t>o balas</w:t>
      </w:r>
      <w:r>
        <w:rPr>
          <w:rFonts w:ascii="Times New Roman" w:hAnsi="Times New Roman"/>
          <w:noProof/>
          <w:sz w:val="24"/>
          <w:szCs w:val="24"/>
          <w:shd w:val="clear" w:color="auto" w:fill="FFFFFF"/>
          <w:lang w:val="lt-LT"/>
        </w:rPr>
        <w:t xml:space="preserve"> yra ne mažesnis nei 4 balai. </w:t>
      </w:r>
    </w:p>
    <w:p w14:paraId="00F9EF00" w14:textId="77777777" w:rsidR="00523976" w:rsidRDefault="00523976" w:rsidP="002F22F0">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59</w:t>
      </w:r>
      <w:r w:rsidR="002F22F0">
        <w:rPr>
          <w:rFonts w:ascii="Times New Roman" w:hAnsi="Times New Roman"/>
          <w:noProof/>
          <w:sz w:val="24"/>
          <w:szCs w:val="24"/>
          <w:shd w:val="clear" w:color="auto" w:fill="FFFFFF"/>
          <w:lang w:val="lt-LT"/>
        </w:rPr>
        <w:t xml:space="preserve">. Asmeniui, kuris baigė </w:t>
      </w:r>
      <w:r w:rsidR="002F22F0" w:rsidRPr="00712CC3">
        <w:rPr>
          <w:rFonts w:ascii="Times New Roman" w:hAnsi="Times New Roman"/>
          <w:noProof/>
          <w:sz w:val="24"/>
          <w:szCs w:val="24"/>
          <w:shd w:val="clear" w:color="auto" w:fill="FFFFFF"/>
          <w:lang w:val="lt-LT"/>
        </w:rPr>
        <w:t>formaliojo</w:t>
      </w:r>
      <w:r w:rsidR="002F22F0">
        <w:rPr>
          <w:rFonts w:ascii="Times New Roman" w:hAnsi="Times New Roman"/>
          <w:noProof/>
          <w:sz w:val="24"/>
          <w:szCs w:val="24"/>
          <w:shd w:val="clear" w:color="auto" w:fill="FFFFFF"/>
          <w:lang w:val="lt-LT"/>
        </w:rPr>
        <w:t xml:space="preserve"> arba </w:t>
      </w:r>
      <w:r w:rsidR="002F22F0" w:rsidRPr="00712CC3">
        <w:rPr>
          <w:rFonts w:ascii="Times New Roman" w:hAnsi="Times New Roman"/>
          <w:noProof/>
          <w:sz w:val="24"/>
          <w:szCs w:val="24"/>
          <w:shd w:val="clear" w:color="auto" w:fill="FFFFFF"/>
          <w:lang w:val="lt-LT"/>
        </w:rPr>
        <w:t>neformaliojo profesinio mokymo program</w:t>
      </w:r>
      <w:r w:rsidR="002F22F0">
        <w:rPr>
          <w:rFonts w:ascii="Times New Roman" w:hAnsi="Times New Roman"/>
          <w:noProof/>
          <w:sz w:val="24"/>
          <w:szCs w:val="24"/>
          <w:shd w:val="clear" w:color="auto" w:fill="FFFFFF"/>
          <w:lang w:val="lt-LT"/>
        </w:rPr>
        <w:t xml:space="preserve">ą,  kvalifikaciją ar jos dalį </w:t>
      </w:r>
      <w:r>
        <w:rPr>
          <w:rFonts w:ascii="Times New Roman" w:hAnsi="Times New Roman"/>
          <w:noProof/>
          <w:sz w:val="24"/>
          <w:szCs w:val="24"/>
          <w:shd w:val="clear" w:color="auto" w:fill="FFFFFF"/>
          <w:lang w:val="lt-LT"/>
        </w:rPr>
        <w:t>liudijantį diplomą ar pažymėjimą išduoda</w:t>
      </w:r>
      <w:r w:rsidR="002F22F0">
        <w:rPr>
          <w:rFonts w:ascii="Times New Roman" w:hAnsi="Times New Roman"/>
          <w:noProof/>
          <w:sz w:val="24"/>
          <w:szCs w:val="24"/>
          <w:shd w:val="clear" w:color="auto" w:fill="FFFFFF"/>
          <w:lang w:val="lt-LT"/>
        </w:rPr>
        <w:t xml:space="preserve"> profesinį mokymą vykdęs profesinio mokymo teikėjas, gavęs iš Institucijos kompetencijų vertinimo išvadas. </w:t>
      </w:r>
    </w:p>
    <w:p w14:paraId="2801AC88" w14:textId="3359407C" w:rsidR="002F22F0" w:rsidRDefault="00523976" w:rsidP="002F22F0">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lastRenderedPageBreak/>
        <w:t xml:space="preserve">60. </w:t>
      </w:r>
      <w:r w:rsidR="002F22F0">
        <w:rPr>
          <w:rFonts w:ascii="Times New Roman" w:hAnsi="Times New Roman"/>
          <w:noProof/>
          <w:sz w:val="24"/>
          <w:szCs w:val="24"/>
          <w:shd w:val="clear" w:color="auto" w:fill="FFFFFF"/>
          <w:lang w:val="lt-LT"/>
        </w:rPr>
        <w:t xml:space="preserve">Asmeniui, kuris asmens įgytų kompetencijų vertinime dalyvavo siekdamas ankstesnio mokymosi metu ir (arba) iš profesinės veiklos įgytų kompetencijų įvertinimo, kvalifikaciją ar jos dalį </w:t>
      </w:r>
      <w:r>
        <w:rPr>
          <w:rFonts w:ascii="Times New Roman" w:hAnsi="Times New Roman"/>
          <w:noProof/>
          <w:sz w:val="24"/>
          <w:szCs w:val="24"/>
          <w:shd w:val="clear" w:color="auto" w:fill="FFFFFF"/>
          <w:lang w:val="lt-LT"/>
        </w:rPr>
        <w:t xml:space="preserve">liudijantį diplomą ar pažymėjimą </w:t>
      </w:r>
      <w:r w:rsidR="002F22F0">
        <w:rPr>
          <w:rFonts w:ascii="Times New Roman" w:hAnsi="Times New Roman"/>
          <w:noProof/>
          <w:sz w:val="24"/>
          <w:szCs w:val="24"/>
          <w:shd w:val="clear" w:color="auto" w:fill="FFFFFF"/>
          <w:lang w:val="lt-LT"/>
        </w:rPr>
        <w:t>suteikia Institucija.</w:t>
      </w:r>
    </w:p>
    <w:p w14:paraId="4C758A3A" w14:textId="4C592E16" w:rsidR="00C1061A" w:rsidRPr="00712CC3" w:rsidRDefault="00523976" w:rsidP="00C1061A">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61</w:t>
      </w:r>
      <w:r w:rsidR="00C1061A">
        <w:rPr>
          <w:rFonts w:ascii="Times New Roman" w:hAnsi="Times New Roman"/>
          <w:noProof/>
          <w:sz w:val="24"/>
          <w:szCs w:val="24"/>
          <w:shd w:val="clear" w:color="auto" w:fill="FFFFFF"/>
          <w:lang w:val="lt-LT"/>
        </w:rPr>
        <w:t>. Asmenims, dalyvavusiems asmens įgytų kompetencijų vertinime siekiant ankstesnio mokymosi metu ir (arba) iš profesinės veiklos įgytų kompetencijų įvertinimo, išduodama asmens įgytų kompetencijų vertinimo ir pripažinimo išvada (Aprašo priedas).</w:t>
      </w:r>
    </w:p>
    <w:p w14:paraId="0F9E7184" w14:textId="77777777" w:rsidR="00C1061A" w:rsidRPr="00712CC3" w:rsidRDefault="00C1061A" w:rsidP="002F22F0">
      <w:pPr>
        <w:pStyle w:val="Pagrindinistekstas1"/>
        <w:rPr>
          <w:rFonts w:ascii="Times New Roman" w:hAnsi="Times New Roman"/>
          <w:strike/>
          <w:noProof/>
          <w:sz w:val="24"/>
          <w:szCs w:val="24"/>
          <w:shd w:val="clear" w:color="auto" w:fill="FFFFFF"/>
          <w:lang w:val="lt-LT"/>
        </w:rPr>
      </w:pPr>
    </w:p>
    <w:p w14:paraId="32B0809C" w14:textId="5337854B" w:rsidR="00325288" w:rsidRPr="00712CC3" w:rsidRDefault="00325288" w:rsidP="00325288">
      <w:pPr>
        <w:pStyle w:val="Pagrindinistekstas1"/>
        <w:jc w:val="center"/>
        <w:rPr>
          <w:rFonts w:ascii="Times New Roman" w:hAnsi="Times New Roman"/>
          <w:b/>
          <w:noProof/>
          <w:sz w:val="24"/>
          <w:szCs w:val="24"/>
          <w:shd w:val="clear" w:color="auto" w:fill="FFFFFF"/>
          <w:lang w:val="lt-LT"/>
        </w:rPr>
      </w:pPr>
      <w:r w:rsidRPr="00712CC3">
        <w:rPr>
          <w:rFonts w:ascii="Times New Roman" w:hAnsi="Times New Roman"/>
          <w:b/>
          <w:noProof/>
          <w:sz w:val="24"/>
          <w:szCs w:val="24"/>
          <w:shd w:val="clear" w:color="auto" w:fill="FFFFFF"/>
          <w:lang w:val="lt-LT"/>
        </w:rPr>
        <w:t>X SKYRIUS</w:t>
      </w:r>
    </w:p>
    <w:p w14:paraId="3842AA07" w14:textId="368F54DA" w:rsidR="00325288" w:rsidRDefault="00325288" w:rsidP="00325288">
      <w:pPr>
        <w:pStyle w:val="Pagrindinistekstas1"/>
        <w:jc w:val="center"/>
        <w:rPr>
          <w:rFonts w:ascii="Times New Roman" w:hAnsi="Times New Roman"/>
          <w:b/>
          <w:noProof/>
          <w:sz w:val="24"/>
          <w:szCs w:val="24"/>
          <w:shd w:val="clear" w:color="auto" w:fill="FFFFFF"/>
          <w:lang w:val="lt-LT"/>
        </w:rPr>
      </w:pPr>
      <w:r>
        <w:rPr>
          <w:rFonts w:ascii="Times New Roman" w:hAnsi="Times New Roman"/>
          <w:b/>
          <w:noProof/>
          <w:sz w:val="24"/>
          <w:szCs w:val="24"/>
          <w:shd w:val="clear" w:color="auto" w:fill="FFFFFF"/>
          <w:lang w:val="lt-LT"/>
        </w:rPr>
        <w:t xml:space="preserve">ASMENS ĮGYTŲ KOMPETENCIJŲ VERTINIMO </w:t>
      </w:r>
      <w:r w:rsidR="002F22F0">
        <w:rPr>
          <w:rFonts w:ascii="Times New Roman" w:hAnsi="Times New Roman"/>
          <w:b/>
          <w:noProof/>
          <w:sz w:val="24"/>
          <w:szCs w:val="24"/>
          <w:shd w:val="clear" w:color="auto" w:fill="FFFFFF"/>
          <w:lang w:val="lt-LT"/>
        </w:rPr>
        <w:t xml:space="preserve">IR PRIPAŽINIMO </w:t>
      </w:r>
      <w:r>
        <w:rPr>
          <w:rFonts w:ascii="Times New Roman" w:hAnsi="Times New Roman"/>
          <w:b/>
          <w:noProof/>
          <w:sz w:val="24"/>
          <w:szCs w:val="24"/>
          <w:shd w:val="clear" w:color="auto" w:fill="FFFFFF"/>
          <w:lang w:val="lt-LT"/>
        </w:rPr>
        <w:t>KOKYBĖS PRIEŽIŪRA</w:t>
      </w:r>
    </w:p>
    <w:p w14:paraId="2125D118" w14:textId="453865C8" w:rsidR="00325288" w:rsidRDefault="00325288" w:rsidP="00325288">
      <w:pPr>
        <w:pStyle w:val="Pagrindinistekstas1"/>
        <w:jc w:val="center"/>
        <w:rPr>
          <w:rFonts w:ascii="Times New Roman" w:hAnsi="Times New Roman"/>
          <w:b/>
          <w:noProof/>
          <w:sz w:val="24"/>
          <w:szCs w:val="24"/>
          <w:shd w:val="clear" w:color="auto" w:fill="FFFFFF"/>
          <w:lang w:val="lt-LT"/>
        </w:rPr>
      </w:pPr>
    </w:p>
    <w:p w14:paraId="1FA570D7" w14:textId="1046B1AD" w:rsidR="00325288" w:rsidRDefault="00074EF3" w:rsidP="000400A4">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6</w:t>
      </w:r>
      <w:r w:rsidR="00523976">
        <w:rPr>
          <w:rFonts w:ascii="Times New Roman" w:hAnsi="Times New Roman"/>
          <w:noProof/>
          <w:sz w:val="24"/>
          <w:szCs w:val="24"/>
          <w:shd w:val="clear" w:color="auto" w:fill="FFFFFF"/>
          <w:lang w:val="lt-LT"/>
        </w:rPr>
        <w:t>2</w:t>
      </w:r>
      <w:r w:rsidR="00325288">
        <w:rPr>
          <w:rFonts w:ascii="Times New Roman" w:hAnsi="Times New Roman"/>
          <w:noProof/>
          <w:sz w:val="24"/>
          <w:szCs w:val="24"/>
          <w:shd w:val="clear" w:color="auto" w:fill="FFFFFF"/>
          <w:lang w:val="lt-LT"/>
        </w:rPr>
        <w:t xml:space="preserve">. Asmens įgytų kompetencijų vertinimo </w:t>
      </w:r>
      <w:r w:rsidR="00523976">
        <w:rPr>
          <w:rFonts w:ascii="Times New Roman" w:hAnsi="Times New Roman"/>
          <w:noProof/>
          <w:sz w:val="24"/>
          <w:szCs w:val="24"/>
          <w:shd w:val="clear" w:color="auto" w:fill="FFFFFF"/>
          <w:lang w:val="lt-LT"/>
        </w:rPr>
        <w:t>organizavimo</w:t>
      </w:r>
      <w:r w:rsidR="00325288">
        <w:rPr>
          <w:rFonts w:ascii="Times New Roman" w:hAnsi="Times New Roman"/>
          <w:noProof/>
          <w:sz w:val="24"/>
          <w:szCs w:val="24"/>
          <w:shd w:val="clear" w:color="auto" w:fill="FFFFFF"/>
          <w:lang w:val="lt-LT"/>
        </w:rPr>
        <w:t xml:space="preserve"> ir </w:t>
      </w:r>
      <w:r w:rsidR="00523976">
        <w:rPr>
          <w:rFonts w:ascii="Times New Roman" w:hAnsi="Times New Roman"/>
          <w:noProof/>
          <w:sz w:val="24"/>
          <w:szCs w:val="24"/>
          <w:shd w:val="clear" w:color="auto" w:fill="FFFFFF"/>
          <w:lang w:val="lt-LT"/>
        </w:rPr>
        <w:t>vykdymą</w:t>
      </w:r>
      <w:r w:rsidR="00325288">
        <w:rPr>
          <w:rFonts w:ascii="Times New Roman" w:hAnsi="Times New Roman"/>
          <w:noProof/>
          <w:sz w:val="24"/>
          <w:szCs w:val="24"/>
          <w:shd w:val="clear" w:color="auto" w:fill="FFFFFF"/>
          <w:lang w:val="lt-LT"/>
        </w:rPr>
        <w:t xml:space="preserve"> prižiūri KTI.</w:t>
      </w:r>
    </w:p>
    <w:p w14:paraId="1B0032E3" w14:textId="7E292518" w:rsidR="00325288" w:rsidRPr="00325288" w:rsidRDefault="00074EF3" w:rsidP="000400A4">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6</w:t>
      </w:r>
      <w:r w:rsidR="00523976">
        <w:rPr>
          <w:rFonts w:ascii="Times New Roman" w:hAnsi="Times New Roman"/>
          <w:noProof/>
          <w:sz w:val="24"/>
          <w:szCs w:val="24"/>
          <w:shd w:val="clear" w:color="auto" w:fill="FFFFFF"/>
          <w:lang w:val="lt-LT"/>
        </w:rPr>
        <w:t>3</w:t>
      </w:r>
      <w:r w:rsidR="00325288">
        <w:rPr>
          <w:rFonts w:ascii="Times New Roman" w:hAnsi="Times New Roman"/>
          <w:noProof/>
          <w:sz w:val="24"/>
          <w:szCs w:val="24"/>
          <w:shd w:val="clear" w:color="auto" w:fill="FFFFFF"/>
          <w:lang w:val="lt-LT"/>
        </w:rPr>
        <w:t xml:space="preserve">. </w:t>
      </w:r>
      <w:r w:rsidR="00B07795">
        <w:rPr>
          <w:rFonts w:ascii="Times New Roman" w:hAnsi="Times New Roman"/>
          <w:noProof/>
          <w:sz w:val="24"/>
          <w:szCs w:val="24"/>
          <w:shd w:val="clear" w:color="auto" w:fill="FFFFFF"/>
          <w:lang w:val="lt-LT"/>
        </w:rPr>
        <w:t xml:space="preserve">Siekiant užtikrinti vertinimo procedūrų vykdymo kokybę ir atitikimą Aprašui, KTI gali neįspėjusi atvykti į pasirinktos Institucijos vykdomą teorinės (žinių) ir (arba) praktinės (gebėjimų) dalies vertinimą. </w:t>
      </w:r>
    </w:p>
    <w:p w14:paraId="02BFDF68" w14:textId="77777777" w:rsidR="00325288" w:rsidRPr="003A7091" w:rsidRDefault="00325288" w:rsidP="003A7091">
      <w:pPr>
        <w:pStyle w:val="Pagrindinistekstas1"/>
        <w:rPr>
          <w:rFonts w:ascii="Times New Roman" w:hAnsi="Times New Roman"/>
          <w:noProof/>
          <w:sz w:val="24"/>
          <w:szCs w:val="24"/>
          <w:shd w:val="clear" w:color="auto" w:fill="FFFFFF"/>
          <w:lang w:val="lt-LT"/>
        </w:rPr>
      </w:pPr>
    </w:p>
    <w:p w14:paraId="5A0B2ED5" w14:textId="1A585D49" w:rsidR="003A7091" w:rsidRDefault="003A7091" w:rsidP="00A9190D">
      <w:pPr>
        <w:pStyle w:val="Pagrindinistekstas1"/>
        <w:rPr>
          <w:rFonts w:ascii="Times New Roman" w:hAnsi="Times New Roman"/>
          <w:noProof/>
          <w:sz w:val="24"/>
          <w:szCs w:val="24"/>
          <w:shd w:val="clear" w:color="auto" w:fill="FFFFFF"/>
          <w:lang w:val="lt-LT"/>
        </w:rPr>
      </w:pPr>
    </w:p>
    <w:p w14:paraId="337EA4AB" w14:textId="77777777" w:rsidR="00BB2819" w:rsidRDefault="00BB2819" w:rsidP="00A9190D">
      <w:pPr>
        <w:pStyle w:val="Pagrindinistekstas1"/>
        <w:rPr>
          <w:rFonts w:ascii="Times New Roman" w:hAnsi="Times New Roman"/>
          <w:noProof/>
          <w:sz w:val="24"/>
          <w:szCs w:val="24"/>
          <w:shd w:val="clear" w:color="auto" w:fill="FFFFFF"/>
          <w:lang w:val="lt-LT"/>
        </w:rPr>
      </w:pPr>
    </w:p>
    <w:p w14:paraId="7970022D" w14:textId="16E80B76" w:rsidR="00BB2819" w:rsidRPr="00712CC3" w:rsidRDefault="00BB2819" w:rsidP="00BB2819">
      <w:pPr>
        <w:pStyle w:val="Pagrindinistekstas1"/>
        <w:jc w:val="center"/>
        <w:rPr>
          <w:rFonts w:ascii="Times New Roman" w:hAnsi="Times New Roman"/>
          <w:b/>
          <w:noProof/>
          <w:sz w:val="24"/>
          <w:szCs w:val="24"/>
          <w:shd w:val="clear" w:color="auto" w:fill="FFFFFF"/>
          <w:lang w:val="lt-LT"/>
        </w:rPr>
      </w:pPr>
      <w:r w:rsidRPr="00712CC3">
        <w:rPr>
          <w:rFonts w:ascii="Times New Roman" w:hAnsi="Times New Roman"/>
          <w:b/>
          <w:noProof/>
          <w:sz w:val="24"/>
          <w:szCs w:val="24"/>
          <w:shd w:val="clear" w:color="auto" w:fill="FFFFFF"/>
          <w:lang w:val="lt-LT"/>
        </w:rPr>
        <w:t>X</w:t>
      </w:r>
      <w:r w:rsidR="00523976">
        <w:rPr>
          <w:rFonts w:ascii="Times New Roman" w:hAnsi="Times New Roman"/>
          <w:b/>
          <w:noProof/>
          <w:sz w:val="24"/>
          <w:szCs w:val="24"/>
          <w:shd w:val="clear" w:color="auto" w:fill="FFFFFF"/>
          <w:lang w:val="lt-LT"/>
        </w:rPr>
        <w:t>I</w:t>
      </w:r>
      <w:r w:rsidRPr="00712CC3">
        <w:rPr>
          <w:rFonts w:ascii="Times New Roman" w:hAnsi="Times New Roman"/>
          <w:b/>
          <w:noProof/>
          <w:sz w:val="24"/>
          <w:szCs w:val="24"/>
          <w:shd w:val="clear" w:color="auto" w:fill="FFFFFF"/>
          <w:lang w:val="lt-LT"/>
        </w:rPr>
        <w:t xml:space="preserve"> SKYRIUS</w:t>
      </w:r>
    </w:p>
    <w:p w14:paraId="591076AD" w14:textId="77777777" w:rsidR="00BB2819" w:rsidRPr="00712CC3" w:rsidRDefault="00BB2819" w:rsidP="00BB2819">
      <w:pPr>
        <w:pStyle w:val="Pagrindinistekstas1"/>
        <w:jc w:val="center"/>
        <w:rPr>
          <w:rFonts w:ascii="Times New Roman" w:hAnsi="Times New Roman"/>
          <w:b/>
          <w:noProof/>
          <w:sz w:val="24"/>
          <w:szCs w:val="24"/>
          <w:shd w:val="clear" w:color="auto" w:fill="FFFFFF"/>
          <w:lang w:val="lt-LT"/>
        </w:rPr>
      </w:pPr>
      <w:r w:rsidRPr="00712CC3">
        <w:rPr>
          <w:rFonts w:ascii="Times New Roman" w:hAnsi="Times New Roman"/>
          <w:b/>
          <w:noProof/>
          <w:sz w:val="24"/>
          <w:szCs w:val="24"/>
          <w:shd w:val="clear" w:color="auto" w:fill="FFFFFF"/>
          <w:lang w:val="lt-LT"/>
        </w:rPr>
        <w:t>BAIGIAMOSIOS NUOSTATOS</w:t>
      </w:r>
    </w:p>
    <w:p w14:paraId="67A5AE47" w14:textId="77777777" w:rsidR="00BB2819" w:rsidRPr="00712CC3" w:rsidRDefault="00BB2819" w:rsidP="00BB2819">
      <w:pPr>
        <w:pStyle w:val="Pagrindinistekstas1"/>
        <w:rPr>
          <w:rFonts w:ascii="Times New Roman" w:hAnsi="Times New Roman"/>
          <w:noProof/>
          <w:sz w:val="24"/>
          <w:szCs w:val="24"/>
          <w:shd w:val="clear" w:color="auto" w:fill="FFFFFF"/>
          <w:lang w:val="lt-LT"/>
        </w:rPr>
      </w:pPr>
    </w:p>
    <w:p w14:paraId="1E319F12" w14:textId="6F91BE0C" w:rsidR="00325288" w:rsidRPr="00712CC3" w:rsidRDefault="00074EF3" w:rsidP="000400A4">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6</w:t>
      </w:r>
      <w:r w:rsidR="00523976">
        <w:rPr>
          <w:rFonts w:ascii="Times New Roman" w:hAnsi="Times New Roman"/>
          <w:noProof/>
          <w:sz w:val="24"/>
          <w:szCs w:val="24"/>
          <w:shd w:val="clear" w:color="auto" w:fill="FFFFFF"/>
          <w:lang w:val="lt-LT"/>
        </w:rPr>
        <w:t>4</w:t>
      </w:r>
      <w:r w:rsidR="00BB2819" w:rsidRPr="00712CC3">
        <w:rPr>
          <w:rFonts w:ascii="Times New Roman" w:hAnsi="Times New Roman"/>
          <w:noProof/>
          <w:sz w:val="24"/>
          <w:szCs w:val="24"/>
          <w:shd w:val="clear" w:color="auto" w:fill="FFFFFF"/>
          <w:lang w:val="lt-LT"/>
        </w:rPr>
        <w:t xml:space="preserve">. Vertinant valstybės institucijų ar jų įgaliotų įstaigų reguliavimo srities profesijų kompetencijas ar kompetencijas kvalifikacijai įgyti, kurioms valstybė yra nustačiusi specialius reikalavimus, gali būti taikomi ir kiti atitinkamą sritį reguliuojantys teisės aktai. </w:t>
      </w:r>
    </w:p>
    <w:p w14:paraId="4AA6970A" w14:textId="0F7F77C6" w:rsidR="00554174" w:rsidRPr="00D86E18" w:rsidRDefault="00074EF3" w:rsidP="00457133">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6</w:t>
      </w:r>
      <w:r w:rsidR="00523976">
        <w:rPr>
          <w:rFonts w:ascii="Times New Roman" w:hAnsi="Times New Roman"/>
          <w:noProof/>
          <w:sz w:val="24"/>
          <w:szCs w:val="24"/>
          <w:shd w:val="clear" w:color="auto" w:fill="FFFFFF"/>
          <w:lang w:val="lt-LT"/>
        </w:rPr>
        <w:t>5</w:t>
      </w:r>
      <w:r w:rsidR="00BB2819" w:rsidRPr="00712CC3">
        <w:rPr>
          <w:rFonts w:ascii="Times New Roman" w:hAnsi="Times New Roman"/>
          <w:noProof/>
          <w:sz w:val="24"/>
          <w:szCs w:val="24"/>
          <w:shd w:val="clear" w:color="auto" w:fill="FFFFFF"/>
          <w:lang w:val="lt-LT"/>
        </w:rPr>
        <w:t xml:space="preserve">. </w:t>
      </w:r>
      <w:r w:rsidR="00197858">
        <w:rPr>
          <w:rFonts w:ascii="Times New Roman" w:hAnsi="Times New Roman"/>
          <w:noProof/>
          <w:sz w:val="24"/>
          <w:szCs w:val="24"/>
          <w:shd w:val="clear" w:color="auto" w:fill="FFFFFF"/>
          <w:lang w:val="lt-LT"/>
        </w:rPr>
        <w:t>Už asmens įgytų kompetencijų vertinimą mokama teisės aktų nustatyta tvarka</w:t>
      </w:r>
      <w:r w:rsidR="00F24FDA">
        <w:rPr>
          <w:rFonts w:ascii="Times New Roman" w:hAnsi="Times New Roman"/>
          <w:noProof/>
          <w:sz w:val="24"/>
          <w:szCs w:val="24"/>
          <w:shd w:val="clear" w:color="auto" w:fill="FFFFFF"/>
          <w:lang w:val="lt-LT"/>
        </w:rPr>
        <w:t>.</w:t>
      </w:r>
    </w:p>
    <w:p w14:paraId="6E0CF1B5" w14:textId="77777777" w:rsidR="003A41EA" w:rsidRPr="00712CC3" w:rsidRDefault="003A41EA" w:rsidP="0026636E">
      <w:pPr>
        <w:pStyle w:val="Pagrindinistekstas1"/>
        <w:ind w:firstLine="0"/>
        <w:rPr>
          <w:rFonts w:ascii="Times New Roman" w:hAnsi="Times New Roman"/>
          <w:b/>
          <w:noProof/>
          <w:sz w:val="24"/>
          <w:szCs w:val="24"/>
          <w:shd w:val="clear" w:color="auto" w:fill="FFFFFF"/>
          <w:lang w:val="lt-LT"/>
        </w:rPr>
      </w:pPr>
    </w:p>
    <w:p w14:paraId="348DA1C3" w14:textId="77777777" w:rsidR="006919B0" w:rsidRDefault="00A3199D" w:rsidP="00E17950">
      <w:pPr>
        <w:pStyle w:val="Pagrindinistekstas1"/>
        <w:jc w:val="center"/>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__</w:t>
      </w:r>
      <w:r w:rsidR="00B560D0" w:rsidRPr="00712CC3">
        <w:rPr>
          <w:rFonts w:ascii="Times New Roman" w:hAnsi="Times New Roman"/>
          <w:noProof/>
          <w:sz w:val="24"/>
          <w:szCs w:val="24"/>
          <w:shd w:val="clear" w:color="auto" w:fill="FFFFFF"/>
          <w:lang w:val="lt-LT"/>
        </w:rPr>
        <w:t>_______</w:t>
      </w:r>
      <w:r w:rsidRPr="00712CC3">
        <w:rPr>
          <w:rFonts w:ascii="Times New Roman" w:hAnsi="Times New Roman"/>
          <w:noProof/>
          <w:sz w:val="24"/>
          <w:szCs w:val="24"/>
          <w:shd w:val="clear" w:color="auto" w:fill="FFFFFF"/>
          <w:lang w:val="lt-LT"/>
        </w:rPr>
        <w:t>_______</w:t>
      </w:r>
    </w:p>
    <w:p w14:paraId="5B9591AD" w14:textId="77777777" w:rsidR="006919B0" w:rsidRDefault="006919B0" w:rsidP="006919B0">
      <w:pPr>
        <w:pStyle w:val="Pagrindinistekstas1"/>
        <w:ind w:firstLine="0"/>
        <w:rPr>
          <w:rFonts w:ascii="Times New Roman" w:hAnsi="Times New Roman"/>
          <w:noProof/>
          <w:sz w:val="24"/>
          <w:szCs w:val="24"/>
          <w:shd w:val="clear" w:color="auto" w:fill="FFFFFF"/>
          <w:lang w:val="lt-LT"/>
        </w:rPr>
      </w:pPr>
    </w:p>
    <w:p w14:paraId="74011C27" w14:textId="241709E3" w:rsidR="006919B0" w:rsidRDefault="006919B0" w:rsidP="006919B0">
      <w:pPr>
        <w:pStyle w:val="Pagrindinistekstas1"/>
        <w:ind w:firstLine="0"/>
        <w:rPr>
          <w:rFonts w:ascii="Times New Roman" w:hAnsi="Times New Roman"/>
          <w:noProof/>
          <w:sz w:val="24"/>
          <w:szCs w:val="24"/>
          <w:shd w:val="clear" w:color="auto" w:fill="FFFFFF"/>
          <w:lang w:val="lt-LT"/>
        </w:rPr>
      </w:pPr>
    </w:p>
    <w:p w14:paraId="22E30CFA" w14:textId="33FDE866" w:rsidR="00927EE5" w:rsidRDefault="00927EE5" w:rsidP="006919B0">
      <w:pPr>
        <w:pStyle w:val="Pagrindinistekstas1"/>
        <w:ind w:firstLine="0"/>
        <w:rPr>
          <w:rFonts w:ascii="Times New Roman" w:hAnsi="Times New Roman"/>
          <w:noProof/>
          <w:sz w:val="24"/>
          <w:szCs w:val="24"/>
          <w:shd w:val="clear" w:color="auto" w:fill="FFFFFF"/>
          <w:lang w:val="lt-LT"/>
        </w:rPr>
      </w:pPr>
    </w:p>
    <w:p w14:paraId="2EC95577" w14:textId="77777777" w:rsidR="00927EE5" w:rsidRDefault="00927EE5" w:rsidP="006919B0">
      <w:pPr>
        <w:pStyle w:val="Pagrindinistekstas1"/>
        <w:ind w:firstLine="0"/>
        <w:rPr>
          <w:rFonts w:ascii="Times New Roman" w:hAnsi="Times New Roman"/>
          <w:noProof/>
          <w:sz w:val="24"/>
          <w:szCs w:val="24"/>
          <w:shd w:val="clear" w:color="auto" w:fill="FFFFFF"/>
          <w:lang w:val="lt-LT"/>
        </w:rPr>
      </w:pPr>
    </w:p>
    <w:p w14:paraId="606EB51C" w14:textId="77777777" w:rsidR="00BA7684" w:rsidRDefault="00BA7684">
      <w:pPr>
        <w:spacing w:after="0" w:line="240" w:lineRule="auto"/>
        <w:rPr>
          <w:rFonts w:ascii="Times New Roman" w:eastAsia="Times New Roman" w:hAnsi="Times New Roman"/>
          <w:bCs/>
          <w:color w:val="000000"/>
          <w:sz w:val="20"/>
          <w:szCs w:val="20"/>
        </w:rPr>
      </w:pPr>
      <w:r>
        <w:rPr>
          <w:rFonts w:ascii="Times New Roman" w:eastAsia="Times New Roman" w:hAnsi="Times New Roman"/>
          <w:bCs/>
          <w:color w:val="000000"/>
          <w:sz w:val="20"/>
          <w:szCs w:val="20"/>
        </w:rPr>
        <w:br w:type="page"/>
      </w:r>
    </w:p>
    <w:p w14:paraId="402B36BF" w14:textId="2822959D" w:rsidR="006919B0" w:rsidRPr="006919B0" w:rsidRDefault="006919B0" w:rsidP="006919B0">
      <w:pPr>
        <w:suppressAutoHyphens/>
        <w:spacing w:after="0" w:line="240" w:lineRule="auto"/>
        <w:ind w:left="3969"/>
        <w:rPr>
          <w:rFonts w:ascii="Times New Roman" w:eastAsia="Times New Roman" w:hAnsi="Times New Roman"/>
          <w:bCs/>
          <w:color w:val="000000"/>
          <w:sz w:val="20"/>
          <w:szCs w:val="20"/>
        </w:rPr>
      </w:pPr>
      <w:r w:rsidRPr="006919B0">
        <w:rPr>
          <w:rFonts w:ascii="Times New Roman" w:eastAsia="Times New Roman" w:hAnsi="Times New Roman"/>
          <w:bCs/>
          <w:color w:val="000000"/>
          <w:sz w:val="20"/>
          <w:szCs w:val="20"/>
        </w:rPr>
        <w:lastRenderedPageBreak/>
        <w:t>Asmens įgytų kompetencijų vertinimo ir pripažinimo tvarkos aprašo priedas</w:t>
      </w:r>
    </w:p>
    <w:p w14:paraId="54E0143A" w14:textId="77777777" w:rsidR="006919B0" w:rsidRPr="006919B0" w:rsidRDefault="006919B0" w:rsidP="006919B0">
      <w:pPr>
        <w:suppressAutoHyphens/>
        <w:spacing w:after="0" w:line="240" w:lineRule="auto"/>
        <w:ind w:left="3969"/>
        <w:rPr>
          <w:rFonts w:ascii="Times New Roman" w:eastAsia="Times New Roman" w:hAnsi="Times New Roman"/>
          <w:bCs/>
          <w:color w:val="000000"/>
          <w:sz w:val="14"/>
          <w:szCs w:val="14"/>
        </w:rPr>
      </w:pPr>
    </w:p>
    <w:p w14:paraId="3374E2EB" w14:textId="77777777" w:rsidR="006919B0" w:rsidRPr="006919B0" w:rsidRDefault="006919B0" w:rsidP="006919B0">
      <w:pPr>
        <w:spacing w:after="0" w:line="240" w:lineRule="auto"/>
        <w:jc w:val="center"/>
        <w:rPr>
          <w:rFonts w:ascii="Times New Roman" w:eastAsia="Times New Roman" w:hAnsi="Times New Roman"/>
          <w:b/>
          <w:sz w:val="20"/>
          <w:szCs w:val="20"/>
          <w:lang w:eastAsia="lt-LT"/>
        </w:rPr>
      </w:pPr>
      <w:r w:rsidRPr="006919B0">
        <w:rPr>
          <w:rFonts w:ascii="Times New Roman" w:eastAsia="Times New Roman" w:hAnsi="Times New Roman"/>
          <w:b/>
          <w:sz w:val="20"/>
          <w:szCs w:val="20"/>
          <w:lang w:eastAsia="lt-LT"/>
        </w:rPr>
        <w:t>ASMENS ĮGYTŲ KOMPETENCIJŲ VERTINIMO IR PRIPAŽINIMO</w:t>
      </w:r>
    </w:p>
    <w:p w14:paraId="26320FCA" w14:textId="77777777" w:rsidR="006919B0" w:rsidRPr="006919B0" w:rsidRDefault="006919B0" w:rsidP="006919B0">
      <w:pPr>
        <w:spacing w:after="0" w:line="240" w:lineRule="auto"/>
        <w:jc w:val="center"/>
        <w:rPr>
          <w:rFonts w:ascii="Times New Roman" w:eastAsia="Times New Roman" w:hAnsi="Times New Roman"/>
          <w:b/>
          <w:sz w:val="20"/>
          <w:szCs w:val="20"/>
          <w:lang w:eastAsia="lt-LT"/>
        </w:rPr>
      </w:pPr>
      <w:r w:rsidRPr="006919B0">
        <w:rPr>
          <w:rFonts w:ascii="Times New Roman" w:eastAsia="Times New Roman" w:hAnsi="Times New Roman"/>
          <w:b/>
          <w:sz w:val="20"/>
          <w:szCs w:val="20"/>
          <w:lang w:eastAsia="lt-LT"/>
        </w:rPr>
        <w:t>IŠVADA</w:t>
      </w:r>
    </w:p>
    <w:p w14:paraId="6994779F" w14:textId="77777777" w:rsidR="006919B0" w:rsidRPr="006919B0" w:rsidRDefault="006919B0" w:rsidP="006919B0">
      <w:pPr>
        <w:spacing w:after="0" w:line="240" w:lineRule="auto"/>
        <w:jc w:val="center"/>
        <w:rPr>
          <w:rFonts w:ascii="Times New Roman" w:eastAsia="Times New Roman" w:hAnsi="Times New Roman"/>
          <w:b/>
          <w:sz w:val="14"/>
          <w:szCs w:val="14"/>
          <w:lang w:eastAsia="lt-LT"/>
        </w:rPr>
      </w:pPr>
    </w:p>
    <w:p w14:paraId="7FBDF449" w14:textId="77777777" w:rsidR="006919B0" w:rsidRPr="006919B0" w:rsidRDefault="006919B0" w:rsidP="006919B0">
      <w:pPr>
        <w:spacing w:after="0" w:line="240" w:lineRule="auto"/>
        <w:ind w:left="-851" w:firstLine="851"/>
        <w:jc w:val="center"/>
        <w:rPr>
          <w:rFonts w:ascii="Times New Roman" w:eastAsia="Times New Roman" w:hAnsi="Times New Roman"/>
          <w:sz w:val="20"/>
          <w:szCs w:val="20"/>
          <w:lang w:eastAsia="lt-LT"/>
        </w:rPr>
      </w:pPr>
      <w:r w:rsidRPr="006919B0">
        <w:rPr>
          <w:rFonts w:ascii="Times New Roman" w:eastAsia="Times New Roman" w:hAnsi="Times New Roman"/>
          <w:sz w:val="20"/>
          <w:szCs w:val="20"/>
          <w:lang w:eastAsia="lt-LT"/>
        </w:rPr>
        <w:t>20___ m. ___________ _____ d. Nr. ___________________</w:t>
      </w:r>
    </w:p>
    <w:p w14:paraId="35519971" w14:textId="77777777" w:rsidR="006919B0" w:rsidRPr="006919B0" w:rsidRDefault="006919B0" w:rsidP="006919B0">
      <w:pPr>
        <w:spacing w:after="0" w:line="240" w:lineRule="auto"/>
        <w:ind w:left="1741" w:firstLine="1843"/>
        <w:rPr>
          <w:rFonts w:ascii="Times New Roman" w:eastAsia="Times New Roman" w:hAnsi="Times New Roman"/>
          <w:sz w:val="20"/>
          <w:szCs w:val="20"/>
          <w:vertAlign w:val="superscript"/>
          <w:lang w:eastAsia="lt-LT"/>
        </w:rPr>
      </w:pPr>
      <w:r w:rsidRPr="006919B0">
        <w:rPr>
          <w:rFonts w:ascii="Times New Roman" w:eastAsia="Times New Roman" w:hAnsi="Times New Roman"/>
          <w:sz w:val="20"/>
          <w:szCs w:val="20"/>
          <w:vertAlign w:val="superscript"/>
          <w:lang w:eastAsia="lt-LT"/>
        </w:rPr>
        <w:t>(data)</w:t>
      </w:r>
      <w:r w:rsidRPr="006919B0">
        <w:rPr>
          <w:rFonts w:ascii="Times New Roman" w:eastAsia="Times New Roman" w:hAnsi="Times New Roman"/>
          <w:sz w:val="20"/>
          <w:szCs w:val="20"/>
          <w:lang w:eastAsia="lt-LT"/>
        </w:rPr>
        <w:t xml:space="preserve">                                    </w:t>
      </w:r>
      <w:r w:rsidRPr="006919B0">
        <w:rPr>
          <w:rFonts w:ascii="Times New Roman" w:eastAsia="Times New Roman" w:hAnsi="Times New Roman"/>
          <w:sz w:val="20"/>
          <w:szCs w:val="20"/>
          <w:vertAlign w:val="superscript"/>
          <w:lang w:eastAsia="lt-LT"/>
        </w:rPr>
        <w:t>(registracijos numeris)</w:t>
      </w:r>
    </w:p>
    <w:tbl>
      <w:tblPr>
        <w:tblW w:w="10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
        <w:gridCol w:w="1843"/>
        <w:gridCol w:w="8154"/>
      </w:tblGrid>
      <w:tr w:rsidR="006919B0" w:rsidRPr="006919B0" w14:paraId="1044A61F" w14:textId="77777777" w:rsidTr="00523976">
        <w:trPr>
          <w:trHeight w:val="846"/>
          <w:jc w:val="center"/>
        </w:trPr>
        <w:tc>
          <w:tcPr>
            <w:tcW w:w="2344" w:type="dxa"/>
            <w:gridSpan w:val="2"/>
            <w:tcBorders>
              <w:top w:val="nil"/>
              <w:left w:val="nil"/>
              <w:bottom w:val="nil"/>
              <w:right w:val="nil"/>
            </w:tcBorders>
            <w:shd w:val="clear" w:color="auto" w:fill="auto"/>
            <w:vAlign w:val="center"/>
          </w:tcPr>
          <w:p w14:paraId="167866E2" w14:textId="77777777" w:rsidR="006919B0" w:rsidRPr="006919B0" w:rsidRDefault="006919B0" w:rsidP="006919B0">
            <w:pPr>
              <w:spacing w:after="0" w:line="240" w:lineRule="auto"/>
              <w:rPr>
                <w:rFonts w:ascii="Times New Roman" w:hAnsi="Times New Roman"/>
                <w:sz w:val="20"/>
                <w:szCs w:val="20"/>
                <w:lang w:eastAsia="lt-LT"/>
              </w:rPr>
            </w:pPr>
            <w:r w:rsidRPr="006919B0">
              <w:rPr>
                <w:rFonts w:ascii="Times New Roman" w:eastAsia="Times New Roman" w:hAnsi="Times New Roman"/>
                <w:sz w:val="20"/>
                <w:szCs w:val="20"/>
                <w:lang w:eastAsia="lt-LT"/>
              </w:rPr>
              <w:t>Asmuo, siekiantis asmens įgytų kompetencijų pripažinimo</w:t>
            </w:r>
          </w:p>
        </w:tc>
        <w:tc>
          <w:tcPr>
            <w:tcW w:w="8154" w:type="dxa"/>
            <w:tcBorders>
              <w:top w:val="nil"/>
              <w:left w:val="nil"/>
              <w:bottom w:val="nil"/>
              <w:right w:val="nil"/>
            </w:tcBorders>
            <w:shd w:val="clear" w:color="auto" w:fill="auto"/>
          </w:tcPr>
          <w:p w14:paraId="240FB5FC" w14:textId="77777777" w:rsidR="006919B0" w:rsidRPr="006919B0" w:rsidRDefault="006919B0" w:rsidP="006919B0">
            <w:pPr>
              <w:spacing w:after="0" w:line="240" w:lineRule="auto"/>
              <w:ind w:left="49"/>
              <w:jc w:val="both"/>
              <w:rPr>
                <w:rFonts w:ascii="Times New Roman" w:eastAsia="Times New Roman" w:hAnsi="Times New Roman"/>
                <w:sz w:val="20"/>
                <w:szCs w:val="20"/>
                <w:vertAlign w:val="superscript"/>
                <w:lang w:eastAsia="lt-LT"/>
              </w:rPr>
            </w:pPr>
          </w:p>
          <w:p w14:paraId="09C53BC6" w14:textId="77777777" w:rsidR="006919B0" w:rsidRPr="006919B0" w:rsidRDefault="006919B0" w:rsidP="006919B0">
            <w:pPr>
              <w:spacing w:after="0" w:line="240" w:lineRule="auto"/>
              <w:ind w:left="49"/>
              <w:jc w:val="both"/>
              <w:rPr>
                <w:rFonts w:ascii="Times New Roman" w:eastAsia="Times New Roman" w:hAnsi="Times New Roman"/>
                <w:sz w:val="20"/>
                <w:szCs w:val="20"/>
                <w:vertAlign w:val="superscript"/>
                <w:lang w:eastAsia="lt-LT"/>
              </w:rPr>
            </w:pPr>
            <w:r w:rsidRPr="006919B0">
              <w:rPr>
                <w:rFonts w:ascii="Times New Roman" w:eastAsia="Times New Roman" w:hAnsi="Times New Roman"/>
                <w:sz w:val="20"/>
                <w:szCs w:val="20"/>
                <w:vertAlign w:val="superscript"/>
                <w:lang w:eastAsia="lt-LT"/>
              </w:rPr>
              <w:t>________________________________________________________________________________________________________________</w:t>
            </w:r>
          </w:p>
          <w:p w14:paraId="6E92C962" w14:textId="77777777" w:rsidR="006919B0" w:rsidRPr="006919B0" w:rsidRDefault="006919B0" w:rsidP="006919B0">
            <w:pPr>
              <w:spacing w:after="0" w:line="240" w:lineRule="auto"/>
              <w:ind w:left="49"/>
              <w:jc w:val="center"/>
              <w:rPr>
                <w:rFonts w:ascii="Times New Roman" w:hAnsi="Times New Roman"/>
                <w:sz w:val="20"/>
                <w:szCs w:val="20"/>
                <w:lang w:eastAsia="lt-LT"/>
              </w:rPr>
            </w:pPr>
            <w:r w:rsidRPr="006919B0">
              <w:rPr>
                <w:rFonts w:ascii="Times New Roman" w:eastAsia="Times New Roman" w:hAnsi="Times New Roman"/>
                <w:sz w:val="20"/>
                <w:szCs w:val="20"/>
                <w:vertAlign w:val="superscript"/>
                <w:lang w:eastAsia="lt-LT"/>
              </w:rPr>
              <w:t>(vardas ir pavardė,</w:t>
            </w:r>
            <w:r w:rsidRPr="006919B0">
              <w:rPr>
                <w:rFonts w:ascii="Times New Roman" w:eastAsia="Times New Roman" w:hAnsi="Times New Roman"/>
                <w:color w:val="000000"/>
                <w:sz w:val="20"/>
                <w:szCs w:val="20"/>
                <w:vertAlign w:val="superscript"/>
                <w:lang w:eastAsia="lt-LT"/>
              </w:rPr>
              <w:t xml:space="preserve"> </w:t>
            </w:r>
            <w:r w:rsidRPr="006919B0">
              <w:rPr>
                <w:rFonts w:ascii="Times New Roman" w:eastAsia="Times New Roman" w:hAnsi="Times New Roman"/>
                <w:sz w:val="20"/>
                <w:szCs w:val="20"/>
                <w:vertAlign w:val="superscript"/>
                <w:lang w:eastAsia="lt-LT"/>
              </w:rPr>
              <w:t>asmens kodas)</w:t>
            </w:r>
          </w:p>
        </w:tc>
      </w:tr>
      <w:tr w:rsidR="006919B0" w:rsidRPr="006919B0" w14:paraId="70BB5DD6" w14:textId="77777777" w:rsidTr="00523976">
        <w:trPr>
          <w:trHeight w:val="419"/>
          <w:jc w:val="center"/>
        </w:trPr>
        <w:tc>
          <w:tcPr>
            <w:tcW w:w="2344" w:type="dxa"/>
            <w:gridSpan w:val="2"/>
            <w:tcBorders>
              <w:top w:val="nil"/>
              <w:left w:val="nil"/>
              <w:bottom w:val="single" w:sz="4" w:space="0" w:color="auto"/>
              <w:right w:val="nil"/>
            </w:tcBorders>
            <w:shd w:val="clear" w:color="auto" w:fill="auto"/>
            <w:vAlign w:val="center"/>
          </w:tcPr>
          <w:p w14:paraId="6A68B5C5" w14:textId="63B33BB3" w:rsidR="006919B0" w:rsidRPr="006919B0" w:rsidRDefault="00756C79" w:rsidP="00523976">
            <w:pPr>
              <w:spacing w:after="0" w:line="240" w:lineRule="auto"/>
              <w:rPr>
                <w:rFonts w:ascii="Times New Roman" w:hAnsi="Times New Roman"/>
                <w:sz w:val="20"/>
                <w:szCs w:val="20"/>
                <w:lang w:eastAsia="lt-LT"/>
              </w:rPr>
            </w:pPr>
            <w:r>
              <w:rPr>
                <w:rFonts w:ascii="Times New Roman" w:hAnsi="Times New Roman"/>
                <w:sz w:val="20"/>
                <w:szCs w:val="20"/>
                <w:lang w:eastAsia="lt-LT"/>
              </w:rPr>
              <w:t>Asmens įgytų kompetencijų vertinimo data</w:t>
            </w:r>
          </w:p>
        </w:tc>
        <w:tc>
          <w:tcPr>
            <w:tcW w:w="8154" w:type="dxa"/>
            <w:tcBorders>
              <w:top w:val="nil"/>
              <w:left w:val="nil"/>
              <w:right w:val="nil"/>
            </w:tcBorders>
            <w:shd w:val="clear" w:color="auto" w:fill="auto"/>
            <w:vAlign w:val="center"/>
          </w:tcPr>
          <w:p w14:paraId="1CE0A234" w14:textId="5D82115B" w:rsidR="006919B0" w:rsidRPr="006919B0" w:rsidRDefault="006919B0" w:rsidP="00523976">
            <w:pPr>
              <w:spacing w:after="0" w:line="240" w:lineRule="auto"/>
              <w:ind w:left="720" w:hanging="360"/>
              <w:jc w:val="center"/>
              <w:rPr>
                <w:rFonts w:ascii="Times New Roman" w:eastAsia="Times New Roman" w:hAnsi="Times New Roman"/>
                <w:sz w:val="20"/>
                <w:szCs w:val="20"/>
                <w:lang w:eastAsia="lt-LT"/>
              </w:rPr>
            </w:pPr>
            <w:r w:rsidRPr="006919B0">
              <w:rPr>
                <w:rFonts w:ascii="Times New Roman" w:eastAsia="Times New Roman" w:hAnsi="Times New Roman"/>
                <w:sz w:val="20"/>
                <w:szCs w:val="20"/>
                <w:lang w:eastAsia="lt-LT"/>
              </w:rPr>
              <w:t xml:space="preserve"> </w:t>
            </w:r>
            <w:r w:rsidR="00756C79" w:rsidRPr="00756C79">
              <w:rPr>
                <w:rFonts w:ascii="Times New Roman" w:eastAsia="Times New Roman" w:hAnsi="Times New Roman"/>
                <w:sz w:val="20"/>
                <w:szCs w:val="20"/>
                <w:lang w:eastAsia="lt-LT"/>
              </w:rPr>
              <w:t xml:space="preserve">20___ m. ___________ </w:t>
            </w:r>
            <w:r w:rsidR="00756C79">
              <w:rPr>
                <w:rFonts w:ascii="Times New Roman" w:eastAsia="Times New Roman" w:hAnsi="Times New Roman"/>
                <w:sz w:val="20"/>
                <w:szCs w:val="20"/>
                <w:lang w:eastAsia="lt-LT"/>
              </w:rPr>
              <w:t>_____ d.</w:t>
            </w:r>
          </w:p>
        </w:tc>
      </w:tr>
      <w:tr w:rsidR="006919B0" w:rsidRPr="006919B0" w14:paraId="49EE8F1E" w14:textId="77777777" w:rsidTr="000A4B1C">
        <w:trPr>
          <w:trHeight w:val="605"/>
          <w:jc w:val="center"/>
        </w:trPr>
        <w:tc>
          <w:tcPr>
            <w:tcW w:w="10498" w:type="dxa"/>
            <w:gridSpan w:val="3"/>
            <w:tcBorders>
              <w:top w:val="single" w:sz="4" w:space="0" w:color="auto"/>
            </w:tcBorders>
            <w:shd w:val="clear" w:color="auto" w:fill="auto"/>
            <w:vAlign w:val="center"/>
          </w:tcPr>
          <w:p w14:paraId="5F0BC4C4" w14:textId="77777777" w:rsidR="006919B0" w:rsidRPr="006919B0" w:rsidRDefault="006919B0" w:rsidP="006919B0">
            <w:pPr>
              <w:spacing w:after="0" w:line="240" w:lineRule="auto"/>
              <w:jc w:val="center"/>
              <w:rPr>
                <w:rFonts w:ascii="Times New Roman" w:hAnsi="Times New Roman"/>
                <w:b/>
                <w:sz w:val="20"/>
                <w:szCs w:val="20"/>
                <w:lang w:eastAsia="lt-LT"/>
              </w:rPr>
            </w:pPr>
            <w:r w:rsidRPr="006919B0">
              <w:rPr>
                <w:rFonts w:ascii="Times New Roman" w:hAnsi="Times New Roman"/>
                <w:b/>
                <w:sz w:val="20"/>
                <w:szCs w:val="20"/>
                <w:lang w:eastAsia="lt-LT"/>
              </w:rPr>
              <w:t xml:space="preserve">IŠVADA </w:t>
            </w:r>
          </w:p>
          <w:p w14:paraId="61886DF1" w14:textId="54B802FA" w:rsidR="006919B0" w:rsidRPr="006919B0" w:rsidRDefault="006919B0" w:rsidP="00523976">
            <w:pPr>
              <w:spacing w:after="0" w:line="240" w:lineRule="auto"/>
              <w:jc w:val="center"/>
              <w:rPr>
                <w:rFonts w:ascii="Times New Roman" w:hAnsi="Times New Roman"/>
                <w:b/>
                <w:sz w:val="20"/>
                <w:szCs w:val="20"/>
                <w:lang w:eastAsia="lt-LT"/>
              </w:rPr>
            </w:pPr>
            <w:r w:rsidRPr="006919B0">
              <w:rPr>
                <w:rFonts w:ascii="Times New Roman" w:hAnsi="Times New Roman"/>
                <w:sz w:val="20"/>
                <w:szCs w:val="20"/>
                <w:lang w:eastAsia="lt-LT"/>
              </w:rPr>
              <w:t xml:space="preserve">(užpildoma tik viena išvada, kairėje pusėje esantį langelį pažymint taip: </w:t>
            </w:r>
            <w:r w:rsidR="00523976">
              <w:rPr>
                <w:rFonts w:ascii="MS Gothic" w:eastAsia="MS Gothic" w:hAnsi="MS Gothic" w:hint="eastAsia"/>
                <w:sz w:val="20"/>
                <w:szCs w:val="20"/>
                <w:lang w:eastAsia="lt-LT"/>
              </w:rPr>
              <w:t>☑</w:t>
            </w:r>
            <w:r w:rsidRPr="006919B0">
              <w:rPr>
                <w:rFonts w:ascii="Times New Roman" w:hAnsi="Times New Roman"/>
                <w:sz w:val="20"/>
                <w:szCs w:val="20"/>
                <w:lang w:eastAsia="lt-LT"/>
              </w:rPr>
              <w:t>)</w:t>
            </w:r>
          </w:p>
        </w:tc>
      </w:tr>
      <w:tr w:rsidR="006919B0" w:rsidRPr="006919B0" w14:paraId="3A6EA02D" w14:textId="77777777" w:rsidTr="000A4B1C">
        <w:trPr>
          <w:trHeight w:val="605"/>
          <w:jc w:val="center"/>
        </w:trPr>
        <w:tc>
          <w:tcPr>
            <w:tcW w:w="501" w:type="dxa"/>
            <w:tcBorders>
              <w:top w:val="single" w:sz="4" w:space="0" w:color="auto"/>
            </w:tcBorders>
            <w:shd w:val="clear" w:color="auto" w:fill="auto"/>
            <w:vAlign w:val="center"/>
          </w:tcPr>
          <w:p w14:paraId="5FF54032" w14:textId="77777777" w:rsidR="006919B0" w:rsidRPr="006919B0" w:rsidRDefault="006919B0" w:rsidP="006919B0">
            <w:pPr>
              <w:spacing w:after="0" w:line="240" w:lineRule="auto"/>
              <w:jc w:val="both"/>
              <w:rPr>
                <w:rFonts w:ascii="Times New Roman" w:hAnsi="Times New Roman"/>
                <w:sz w:val="20"/>
                <w:szCs w:val="20"/>
                <w:lang w:eastAsia="lt-LT"/>
              </w:rPr>
            </w:pPr>
            <w:r w:rsidRPr="006919B0">
              <w:rPr>
                <w:rFonts w:ascii="Times New Roman" w:eastAsia="Times New Roman" w:hAnsi="Times New Roman"/>
                <w:noProof/>
                <w:sz w:val="20"/>
                <w:szCs w:val="20"/>
                <w:lang w:eastAsia="lt-LT"/>
              </w:rPr>
              <mc:AlternateContent>
                <mc:Choice Requires="wpc">
                  <w:drawing>
                    <wp:inline distT="0" distB="0" distL="0" distR="0" wp14:anchorId="5B59BCF1" wp14:editId="1CB2475D">
                      <wp:extent cx="150300" cy="150299"/>
                      <wp:effectExtent l="0" t="0" r="21590" b="21590"/>
                      <wp:docPr id="4" name="Drobė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4"/>
                              <wps:cNvSpPr>
                                <a:spLocks noChangeArrowheads="1"/>
                              </wps:cNvSpPr>
                              <wps:spPr bwMode="auto">
                                <a:xfrm>
                                  <a:off x="36000" y="35999"/>
                                  <a:ext cx="114300" cy="114300"/>
                                </a:xfrm>
                                <a:prstGeom prst="rect">
                                  <a:avLst/>
                                </a:prstGeom>
                                <a:solidFill>
                                  <a:srgbClr val="FFFFFF"/>
                                </a:solidFill>
                                <a:ln w="9525">
                                  <a:solidFill>
                                    <a:srgbClr val="000000"/>
                                  </a:solidFill>
                                  <a:miter lim="800000"/>
                                  <a:headEnd/>
                                  <a:tailEnd/>
                                </a:ln>
                              </wps:spPr>
                              <wps:txbx>
                                <w:txbxContent>
                                  <w:p w14:paraId="507BA6CA" w14:textId="77777777" w:rsidR="006919B0" w:rsidRDefault="006919B0" w:rsidP="006919B0">
                                    <w:pPr>
                                      <w:jc w:val="center"/>
                                    </w:pPr>
                                    <w:r>
                                      <w:t>XXx</w:t>
                                    </w:r>
                                  </w:p>
                                </w:txbxContent>
                              </wps:txbx>
                              <wps:bodyPr rot="0" vert="horz" wrap="square" lIns="91440" tIns="45720" rIns="91440" bIns="45720" anchor="t" anchorCtr="0" upright="1">
                                <a:noAutofit/>
                              </wps:bodyPr>
                            </wps:wsp>
                          </wpc:wpc>
                        </a:graphicData>
                      </a:graphic>
                    </wp:inline>
                  </w:drawing>
                </mc:Choice>
                <mc:Fallback>
                  <w:pict>
                    <v:group w14:anchorId="5B59BCF1" id="Drobė 4" o:spid="_x0000_s1026" editas="canvas" style="width:11.85pt;height:11.85pt;mso-position-horizontal-relative:char;mso-position-vertical-relative:line" coordsize="149860,149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9860;height:149860;visibility:visible;mso-wrap-style:square">
                        <v:fill o:detectmouseclick="t"/>
                        <v:path o:connecttype="none"/>
                      </v:shape>
                      <v:rect id="Rectangle 4" o:spid="_x0000_s1028" style="position:absolute;left:36000;top:35999;width:114300;height:114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14:paraId="507BA6CA" w14:textId="77777777" w:rsidR="006919B0" w:rsidRDefault="006919B0" w:rsidP="006919B0">
                              <w:pPr>
                                <w:jc w:val="center"/>
                              </w:pPr>
                              <w:r>
                                <w:t>XXx</w:t>
                              </w:r>
                            </w:p>
                          </w:txbxContent>
                        </v:textbox>
                      </v:rect>
                      <w10:anchorlock/>
                    </v:group>
                  </w:pict>
                </mc:Fallback>
              </mc:AlternateContent>
            </w:r>
          </w:p>
        </w:tc>
        <w:tc>
          <w:tcPr>
            <w:tcW w:w="9997" w:type="dxa"/>
            <w:gridSpan w:val="2"/>
            <w:tcBorders>
              <w:top w:val="single" w:sz="4" w:space="0" w:color="auto"/>
            </w:tcBorders>
            <w:shd w:val="clear" w:color="auto" w:fill="auto"/>
            <w:vAlign w:val="center"/>
          </w:tcPr>
          <w:p w14:paraId="5EACB73F" w14:textId="77777777" w:rsidR="006919B0" w:rsidRPr="006919B0" w:rsidRDefault="006919B0" w:rsidP="006919B0">
            <w:pPr>
              <w:spacing w:after="0" w:line="240" w:lineRule="auto"/>
              <w:ind w:firstLine="53"/>
              <w:jc w:val="both"/>
              <w:rPr>
                <w:rFonts w:ascii="Times New Roman" w:hAnsi="Times New Roman"/>
                <w:sz w:val="20"/>
                <w:szCs w:val="20"/>
                <w:lang w:eastAsia="lt-LT"/>
              </w:rPr>
            </w:pPr>
          </w:p>
          <w:p w14:paraId="22FEDA1C" w14:textId="5CCCBB67" w:rsidR="006919B0" w:rsidRDefault="006919B0" w:rsidP="006919B0">
            <w:pPr>
              <w:spacing w:after="0" w:line="240" w:lineRule="auto"/>
              <w:jc w:val="both"/>
              <w:rPr>
                <w:rFonts w:ascii="Times New Roman" w:hAnsi="Times New Roman"/>
                <w:sz w:val="20"/>
                <w:szCs w:val="20"/>
                <w:lang w:eastAsia="lt-LT"/>
              </w:rPr>
            </w:pPr>
            <w:r w:rsidRPr="006919B0">
              <w:rPr>
                <w:rFonts w:ascii="Times New Roman" w:hAnsi="Times New Roman"/>
                <w:b/>
                <w:sz w:val="20"/>
                <w:szCs w:val="20"/>
                <w:lang w:eastAsia="lt-LT"/>
              </w:rPr>
              <w:t>Atitinka visas _____________________</w:t>
            </w:r>
            <w:r w:rsidRPr="006919B0">
              <w:rPr>
                <w:rFonts w:ascii="Times New Roman" w:hAnsi="Times New Roman"/>
                <w:sz w:val="20"/>
                <w:szCs w:val="20"/>
                <w:lang w:eastAsia="lt-LT"/>
              </w:rPr>
              <w:t>____</w:t>
            </w:r>
            <w:r w:rsidR="00523976">
              <w:rPr>
                <w:rFonts w:ascii="Times New Roman" w:hAnsi="Times New Roman"/>
                <w:sz w:val="20"/>
                <w:szCs w:val="20"/>
                <w:lang w:eastAsia="lt-LT"/>
              </w:rPr>
              <w:t xml:space="preserve"> </w:t>
            </w:r>
            <w:r w:rsidRPr="006919B0">
              <w:rPr>
                <w:rFonts w:ascii="Times New Roman" w:hAnsi="Times New Roman"/>
                <w:b/>
                <w:sz w:val="20"/>
                <w:szCs w:val="20"/>
                <w:lang w:eastAsia="lt-LT"/>
              </w:rPr>
              <w:t>kvalifikacijos</w:t>
            </w:r>
            <w:r w:rsidR="00756C79">
              <w:rPr>
                <w:rFonts w:ascii="Times New Roman" w:hAnsi="Times New Roman"/>
                <w:b/>
                <w:sz w:val="20"/>
                <w:szCs w:val="20"/>
                <w:lang w:eastAsia="lt-LT"/>
              </w:rPr>
              <w:t xml:space="preserve"> </w:t>
            </w:r>
            <w:r w:rsidR="00756C79" w:rsidRPr="00523976">
              <w:rPr>
                <w:rFonts w:ascii="Times New Roman" w:hAnsi="Times New Roman"/>
                <w:sz w:val="20"/>
                <w:szCs w:val="20"/>
                <w:lang w:eastAsia="lt-LT"/>
              </w:rPr>
              <w:t xml:space="preserve">(valstybinis </w:t>
            </w:r>
            <w:r w:rsidR="00523976">
              <w:rPr>
                <w:rFonts w:ascii="Times New Roman" w:hAnsi="Times New Roman"/>
                <w:sz w:val="20"/>
                <w:szCs w:val="20"/>
                <w:lang w:eastAsia="lt-LT"/>
              </w:rPr>
              <w:t>kodas ___________</w:t>
            </w:r>
            <w:r w:rsidR="00756C79" w:rsidRPr="00523976">
              <w:rPr>
                <w:rFonts w:ascii="Times New Roman" w:hAnsi="Times New Roman"/>
                <w:sz w:val="20"/>
                <w:szCs w:val="20"/>
                <w:lang w:eastAsia="lt-LT"/>
              </w:rPr>
              <w:t>)</w:t>
            </w:r>
            <w:r w:rsidRPr="00523976">
              <w:rPr>
                <w:rFonts w:ascii="Times New Roman" w:hAnsi="Times New Roman"/>
                <w:sz w:val="20"/>
                <w:szCs w:val="20"/>
                <w:lang w:eastAsia="lt-LT"/>
              </w:rPr>
              <w:t xml:space="preserve"> </w:t>
            </w:r>
            <w:r w:rsidRPr="006919B0">
              <w:rPr>
                <w:rFonts w:ascii="Times New Roman" w:hAnsi="Times New Roman"/>
                <w:sz w:val="20"/>
                <w:szCs w:val="20"/>
                <w:lang w:eastAsia="lt-LT"/>
              </w:rPr>
              <w:t>kompetencijas</w:t>
            </w:r>
            <w:r w:rsidR="00756C79">
              <w:rPr>
                <w:rFonts w:ascii="Times New Roman" w:hAnsi="Times New Roman"/>
                <w:sz w:val="20"/>
                <w:szCs w:val="20"/>
                <w:lang w:eastAsia="lt-LT"/>
              </w:rPr>
              <w:t>.</w:t>
            </w:r>
          </w:p>
          <w:p w14:paraId="26021F11" w14:textId="77777777" w:rsidR="006919B0" w:rsidRPr="006919B0" w:rsidRDefault="006919B0" w:rsidP="00523976">
            <w:pPr>
              <w:spacing w:after="0" w:line="240" w:lineRule="auto"/>
              <w:jc w:val="both"/>
              <w:rPr>
                <w:rFonts w:ascii="Times New Roman" w:hAnsi="Times New Roman"/>
                <w:sz w:val="20"/>
                <w:szCs w:val="20"/>
                <w:lang w:eastAsia="lt-LT"/>
              </w:rPr>
            </w:pPr>
          </w:p>
        </w:tc>
      </w:tr>
      <w:tr w:rsidR="006919B0" w:rsidRPr="006919B0" w14:paraId="4F09A16C" w14:textId="77777777" w:rsidTr="000A4B1C">
        <w:trPr>
          <w:trHeight w:val="872"/>
          <w:jc w:val="center"/>
        </w:trPr>
        <w:tc>
          <w:tcPr>
            <w:tcW w:w="501" w:type="dxa"/>
            <w:shd w:val="clear" w:color="auto" w:fill="auto"/>
            <w:vAlign w:val="center"/>
          </w:tcPr>
          <w:p w14:paraId="41039F63" w14:textId="77777777" w:rsidR="006919B0" w:rsidRPr="006919B0" w:rsidRDefault="006919B0" w:rsidP="006919B0">
            <w:pPr>
              <w:spacing w:after="0" w:line="240" w:lineRule="auto"/>
              <w:jc w:val="both"/>
              <w:rPr>
                <w:rFonts w:ascii="Times New Roman" w:hAnsi="Times New Roman"/>
                <w:sz w:val="20"/>
                <w:szCs w:val="20"/>
                <w:lang w:eastAsia="lt-LT"/>
              </w:rPr>
            </w:pPr>
            <w:r w:rsidRPr="006919B0">
              <w:rPr>
                <w:rFonts w:ascii="Times New Roman" w:eastAsia="Times New Roman" w:hAnsi="Times New Roman"/>
                <w:noProof/>
                <w:sz w:val="20"/>
                <w:szCs w:val="20"/>
                <w:lang w:eastAsia="lt-LT"/>
              </w:rPr>
              <mc:AlternateContent>
                <mc:Choice Requires="wpc">
                  <w:drawing>
                    <wp:inline distT="0" distB="0" distL="0" distR="0" wp14:anchorId="7E687E24" wp14:editId="09BC3699">
                      <wp:extent cx="150300" cy="150299"/>
                      <wp:effectExtent l="0" t="0" r="21590" b="21590"/>
                      <wp:docPr id="6" name="Drobė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 name="Rectangle 4"/>
                              <wps:cNvSpPr>
                                <a:spLocks noChangeArrowheads="1"/>
                              </wps:cNvSpPr>
                              <wps:spPr bwMode="auto">
                                <a:xfrm>
                                  <a:off x="36000" y="35999"/>
                                  <a:ext cx="114300" cy="114300"/>
                                </a:xfrm>
                                <a:prstGeom prst="rect">
                                  <a:avLst/>
                                </a:prstGeom>
                                <a:solidFill>
                                  <a:srgbClr val="FFFFFF"/>
                                </a:solidFill>
                                <a:ln w="9525">
                                  <a:solidFill>
                                    <a:srgbClr val="000000"/>
                                  </a:solidFill>
                                  <a:miter lim="800000"/>
                                  <a:headEnd/>
                                  <a:tailEnd/>
                                </a:ln>
                              </wps:spPr>
                              <wps:txbx>
                                <w:txbxContent>
                                  <w:p w14:paraId="32BA7384" w14:textId="77777777" w:rsidR="006919B0" w:rsidRDefault="006919B0" w:rsidP="006919B0">
                                    <w:pPr>
                                      <w:jc w:val="center"/>
                                    </w:pPr>
                                    <w:r>
                                      <w:t>XXx</w:t>
                                    </w:r>
                                  </w:p>
                                </w:txbxContent>
                              </wps:txbx>
                              <wps:bodyPr rot="0" vert="horz" wrap="square" lIns="91440" tIns="45720" rIns="91440" bIns="45720" anchor="t" anchorCtr="0" upright="1">
                                <a:noAutofit/>
                              </wps:bodyPr>
                            </wps:wsp>
                          </wpc:wpc>
                        </a:graphicData>
                      </a:graphic>
                    </wp:inline>
                  </w:drawing>
                </mc:Choice>
                <mc:Fallback>
                  <w:pict>
                    <v:group w14:anchorId="7E687E24" id="Drobė 6" o:spid="_x0000_s1029" editas="canvas" style="width:11.85pt;height:11.85pt;mso-position-horizontal-relative:char;mso-position-vertical-relative:line" coordsize="149860,149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">
                      <v:shape id="_x0000_s1030" type="#_x0000_t75" style="position:absolute;width:149860;height:149860;visibility:visible;mso-wrap-style:square">
                        <v:fill o:detectmouseclick="t"/>
                        <v:path o:connecttype="none"/>
                      </v:shape>
                      <v:rect id="Rectangle 4" o:spid="_x0000_s1031" style="position:absolute;left:36000;top:35999;width:114300;height:114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14:paraId="32BA7384" w14:textId="77777777" w:rsidR="006919B0" w:rsidRDefault="006919B0" w:rsidP="006919B0">
                              <w:pPr>
                                <w:jc w:val="center"/>
                              </w:pPr>
                              <w:r>
                                <w:t>XXx</w:t>
                              </w:r>
                            </w:p>
                          </w:txbxContent>
                        </v:textbox>
                      </v:rect>
                      <w10:anchorlock/>
                    </v:group>
                  </w:pict>
                </mc:Fallback>
              </mc:AlternateContent>
            </w:r>
          </w:p>
        </w:tc>
        <w:tc>
          <w:tcPr>
            <w:tcW w:w="9997" w:type="dxa"/>
            <w:gridSpan w:val="2"/>
            <w:shd w:val="clear" w:color="auto" w:fill="auto"/>
            <w:vAlign w:val="center"/>
          </w:tcPr>
          <w:p w14:paraId="7A346596" w14:textId="3CC0376F" w:rsidR="00756C79" w:rsidRPr="00756C79" w:rsidRDefault="006919B0" w:rsidP="00756C79">
            <w:pPr>
              <w:spacing w:after="0" w:line="240" w:lineRule="auto"/>
              <w:rPr>
                <w:rFonts w:ascii="Times New Roman" w:hAnsi="Times New Roman"/>
                <w:sz w:val="20"/>
                <w:szCs w:val="20"/>
                <w:lang w:eastAsia="lt-LT"/>
              </w:rPr>
            </w:pPr>
            <w:r w:rsidRPr="006919B0">
              <w:rPr>
                <w:rFonts w:ascii="Times New Roman" w:hAnsi="Times New Roman"/>
                <w:b/>
                <w:sz w:val="20"/>
                <w:szCs w:val="20"/>
                <w:lang w:eastAsia="lt-LT"/>
              </w:rPr>
              <w:t>Atitinka</w:t>
            </w:r>
            <w:r w:rsidR="00756C79">
              <w:rPr>
                <w:rFonts w:ascii="Times New Roman" w:hAnsi="Times New Roman"/>
                <w:b/>
                <w:sz w:val="20"/>
                <w:szCs w:val="20"/>
                <w:lang w:eastAsia="lt-LT"/>
              </w:rPr>
              <w:t xml:space="preserve"> visas</w:t>
            </w:r>
            <w:r w:rsidRPr="006919B0">
              <w:rPr>
                <w:rFonts w:ascii="Times New Roman" w:hAnsi="Times New Roman"/>
                <w:sz w:val="20"/>
                <w:szCs w:val="20"/>
                <w:lang w:eastAsia="lt-LT"/>
              </w:rPr>
              <w:t xml:space="preserve"> _________________________</w:t>
            </w:r>
            <w:r w:rsidR="00523976">
              <w:rPr>
                <w:rFonts w:ascii="Times New Roman" w:hAnsi="Times New Roman"/>
                <w:sz w:val="20"/>
                <w:szCs w:val="20"/>
                <w:lang w:eastAsia="lt-LT"/>
              </w:rPr>
              <w:t xml:space="preserve"> </w:t>
            </w:r>
            <w:r w:rsidRPr="006919B0">
              <w:rPr>
                <w:rFonts w:ascii="Times New Roman" w:hAnsi="Times New Roman"/>
                <w:b/>
                <w:sz w:val="20"/>
                <w:szCs w:val="20"/>
                <w:lang w:eastAsia="lt-LT"/>
              </w:rPr>
              <w:t>modulio</w:t>
            </w:r>
            <w:r w:rsidRPr="006919B0">
              <w:rPr>
                <w:rFonts w:ascii="Times New Roman" w:hAnsi="Times New Roman"/>
                <w:sz w:val="20"/>
                <w:szCs w:val="20"/>
                <w:lang w:eastAsia="lt-LT"/>
              </w:rPr>
              <w:t xml:space="preserve"> </w:t>
            </w:r>
            <w:r w:rsidR="00756C79" w:rsidRPr="00523976">
              <w:rPr>
                <w:rFonts w:ascii="Times New Roman" w:hAnsi="Times New Roman"/>
                <w:sz w:val="20"/>
                <w:szCs w:val="20"/>
                <w:lang w:eastAsia="lt-LT"/>
              </w:rPr>
              <w:t xml:space="preserve">(valstybinis </w:t>
            </w:r>
            <w:r w:rsidR="00523976">
              <w:rPr>
                <w:rFonts w:ascii="Times New Roman" w:hAnsi="Times New Roman"/>
                <w:sz w:val="20"/>
                <w:szCs w:val="20"/>
                <w:lang w:eastAsia="lt-LT"/>
              </w:rPr>
              <w:t>kodas ___________</w:t>
            </w:r>
            <w:r w:rsidR="00756C79" w:rsidRPr="00523976">
              <w:rPr>
                <w:rFonts w:ascii="Times New Roman" w:hAnsi="Times New Roman"/>
                <w:sz w:val="20"/>
                <w:szCs w:val="20"/>
                <w:lang w:eastAsia="lt-LT"/>
              </w:rPr>
              <w:t>)</w:t>
            </w:r>
            <w:r w:rsidR="00756C79" w:rsidRPr="006919B0">
              <w:rPr>
                <w:rFonts w:ascii="Times New Roman" w:hAnsi="Times New Roman"/>
                <w:sz w:val="20"/>
                <w:szCs w:val="20"/>
                <w:lang w:eastAsia="lt-LT"/>
              </w:rPr>
              <w:t xml:space="preserve"> </w:t>
            </w:r>
            <w:r w:rsidRPr="006919B0">
              <w:rPr>
                <w:rFonts w:ascii="Times New Roman" w:hAnsi="Times New Roman"/>
                <w:sz w:val="20"/>
                <w:szCs w:val="20"/>
                <w:lang w:eastAsia="lt-LT"/>
              </w:rPr>
              <w:t>kompetencijas:</w:t>
            </w:r>
            <w:r w:rsidR="00756C79" w:rsidRPr="00756C79">
              <w:rPr>
                <w:rFonts w:ascii="Times New Roman" w:hAnsi="Times New Roman"/>
                <w:sz w:val="20"/>
                <w:szCs w:val="20"/>
                <w:lang w:eastAsia="lt-LT"/>
              </w:rPr>
              <w:br/>
              <w:t>1. ___________________________________</w:t>
            </w:r>
          </w:p>
          <w:p w14:paraId="472A1A63" w14:textId="77777777" w:rsidR="00756C79" w:rsidRPr="00756C79" w:rsidRDefault="00756C79" w:rsidP="00756C79">
            <w:pPr>
              <w:spacing w:after="0" w:line="240" w:lineRule="auto"/>
              <w:rPr>
                <w:rFonts w:ascii="Times New Roman" w:hAnsi="Times New Roman"/>
                <w:sz w:val="20"/>
                <w:szCs w:val="20"/>
                <w:lang w:eastAsia="lt-LT"/>
              </w:rPr>
            </w:pPr>
            <w:r w:rsidRPr="00756C79">
              <w:rPr>
                <w:rFonts w:ascii="Times New Roman" w:hAnsi="Times New Roman"/>
                <w:sz w:val="20"/>
                <w:szCs w:val="20"/>
                <w:lang w:eastAsia="lt-LT"/>
              </w:rPr>
              <w:t>2. ___________________________________</w:t>
            </w:r>
          </w:p>
          <w:p w14:paraId="35431B36" w14:textId="77777777" w:rsidR="00756C79" w:rsidRPr="00756C79" w:rsidRDefault="00756C79" w:rsidP="00756C79">
            <w:pPr>
              <w:spacing w:after="0" w:line="240" w:lineRule="auto"/>
              <w:rPr>
                <w:rFonts w:ascii="Times New Roman" w:hAnsi="Times New Roman"/>
                <w:sz w:val="20"/>
                <w:szCs w:val="20"/>
                <w:lang w:eastAsia="lt-LT"/>
              </w:rPr>
            </w:pPr>
            <w:r w:rsidRPr="00756C79">
              <w:rPr>
                <w:rFonts w:ascii="Times New Roman" w:hAnsi="Times New Roman"/>
                <w:sz w:val="20"/>
                <w:szCs w:val="20"/>
                <w:lang w:eastAsia="lt-LT"/>
              </w:rPr>
              <w:t>3. ___________________________________</w:t>
            </w:r>
          </w:p>
          <w:p w14:paraId="6A77B8E3" w14:textId="77777777" w:rsidR="00756C79" w:rsidRPr="00756C79" w:rsidRDefault="00756C79" w:rsidP="00756C79">
            <w:pPr>
              <w:spacing w:after="0" w:line="240" w:lineRule="auto"/>
              <w:rPr>
                <w:rFonts w:ascii="Times New Roman" w:hAnsi="Times New Roman"/>
                <w:sz w:val="20"/>
                <w:szCs w:val="20"/>
                <w:lang w:eastAsia="lt-LT"/>
              </w:rPr>
            </w:pPr>
            <w:r w:rsidRPr="00756C79">
              <w:rPr>
                <w:rFonts w:ascii="Times New Roman" w:hAnsi="Times New Roman"/>
                <w:sz w:val="20"/>
                <w:szCs w:val="20"/>
                <w:lang w:eastAsia="lt-LT"/>
              </w:rPr>
              <w:t>4. ___________________________________</w:t>
            </w:r>
          </w:p>
          <w:p w14:paraId="01C4D28C" w14:textId="63971FDE" w:rsidR="006919B0" w:rsidRDefault="00523976" w:rsidP="006919B0">
            <w:pPr>
              <w:spacing w:after="0" w:line="240" w:lineRule="auto"/>
              <w:rPr>
                <w:rFonts w:ascii="Times New Roman" w:hAnsi="Times New Roman"/>
                <w:sz w:val="20"/>
                <w:szCs w:val="20"/>
                <w:lang w:eastAsia="lt-LT"/>
              </w:rPr>
            </w:pPr>
            <w:r>
              <w:rPr>
                <w:rFonts w:ascii="Times New Roman" w:hAnsi="Times New Roman"/>
                <w:sz w:val="20"/>
                <w:szCs w:val="20"/>
                <w:lang w:eastAsia="lt-LT"/>
              </w:rPr>
              <w:t>...</w:t>
            </w:r>
          </w:p>
          <w:p w14:paraId="6780B0C0" w14:textId="77777777" w:rsidR="00523976" w:rsidRPr="006919B0" w:rsidRDefault="00523976" w:rsidP="006919B0">
            <w:pPr>
              <w:spacing w:after="0" w:line="240" w:lineRule="auto"/>
              <w:rPr>
                <w:rFonts w:ascii="Times New Roman" w:hAnsi="Times New Roman"/>
                <w:sz w:val="20"/>
                <w:szCs w:val="20"/>
                <w:lang w:eastAsia="lt-LT"/>
              </w:rPr>
            </w:pPr>
          </w:p>
        </w:tc>
      </w:tr>
      <w:tr w:rsidR="006919B0" w:rsidRPr="006919B0" w14:paraId="0FD083CD" w14:textId="77777777" w:rsidTr="000A4B1C">
        <w:trPr>
          <w:trHeight w:val="701"/>
          <w:jc w:val="center"/>
        </w:trPr>
        <w:tc>
          <w:tcPr>
            <w:tcW w:w="501" w:type="dxa"/>
            <w:shd w:val="clear" w:color="auto" w:fill="auto"/>
            <w:vAlign w:val="center"/>
          </w:tcPr>
          <w:p w14:paraId="3F8286C0" w14:textId="76CDE381" w:rsidR="006919B0" w:rsidRPr="006919B0" w:rsidRDefault="006919B0" w:rsidP="006919B0">
            <w:pPr>
              <w:spacing w:after="0" w:line="240" w:lineRule="auto"/>
              <w:jc w:val="both"/>
              <w:rPr>
                <w:rFonts w:ascii="Times New Roman" w:hAnsi="Times New Roman"/>
                <w:sz w:val="20"/>
                <w:szCs w:val="20"/>
                <w:lang w:eastAsia="lt-LT"/>
              </w:rPr>
            </w:pPr>
            <w:r w:rsidRPr="006919B0">
              <w:rPr>
                <w:rFonts w:ascii="Times New Roman" w:eastAsia="Times New Roman" w:hAnsi="Times New Roman"/>
                <w:noProof/>
                <w:sz w:val="20"/>
                <w:szCs w:val="20"/>
                <w:lang w:eastAsia="lt-LT"/>
              </w:rPr>
              <mc:AlternateContent>
                <mc:Choice Requires="wpc">
                  <w:drawing>
                    <wp:inline distT="0" distB="0" distL="0" distR="0" wp14:anchorId="14874774" wp14:editId="24CCE5A3">
                      <wp:extent cx="149860" cy="149860"/>
                      <wp:effectExtent l="0" t="0" r="21590" b="21590"/>
                      <wp:docPr id="8" name="Drobė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 name="Rectangle 4"/>
                              <wps:cNvSpPr>
                                <a:spLocks noChangeArrowheads="1"/>
                              </wps:cNvSpPr>
                              <wps:spPr bwMode="auto">
                                <a:xfrm>
                                  <a:off x="35560" y="35560"/>
                                  <a:ext cx="114300" cy="114300"/>
                                </a:xfrm>
                                <a:prstGeom prst="rect">
                                  <a:avLst/>
                                </a:prstGeom>
                                <a:solidFill>
                                  <a:srgbClr val="FFFFFF"/>
                                </a:solidFill>
                                <a:ln w="9525">
                                  <a:solidFill>
                                    <a:srgbClr val="000000"/>
                                  </a:solidFill>
                                  <a:miter lim="800000"/>
                                  <a:headEnd/>
                                  <a:tailEnd/>
                                </a:ln>
                              </wps:spPr>
                              <wps:txbx>
                                <w:txbxContent>
                                  <w:p w14:paraId="35EE6A84" w14:textId="77777777" w:rsidR="006919B0" w:rsidRDefault="006919B0" w:rsidP="006919B0">
                                    <w:pPr>
                                      <w:jc w:val="center"/>
                                    </w:pPr>
                                    <w:r>
                                      <w:t>XXx</w:t>
                                    </w:r>
                                  </w:p>
                                </w:txbxContent>
                              </wps:txbx>
                              <wps:bodyPr rot="0" vert="horz" wrap="square" lIns="91440" tIns="45720" rIns="91440" bIns="45720" anchor="t" anchorCtr="0" upright="1">
                                <a:noAutofit/>
                              </wps:bodyPr>
                            </wps:wsp>
                          </wpc:wpc>
                        </a:graphicData>
                      </a:graphic>
                    </wp:inline>
                  </w:drawing>
                </mc:Choice>
                <mc:Fallback>
                  <w:pict>
                    <v:group w14:anchorId="14874774" id="Drobė 8" o:spid="_x0000_s1032" editas="canvas" style="width:11.8pt;height:11.8pt;mso-position-horizontal-relative:char;mso-position-vertical-relative:line" coordsize="149860,149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">
                      <v:shape id="_x0000_s1033" type="#_x0000_t75" style="position:absolute;width:149860;height:149860;visibility:visible;mso-wrap-style:square">
                        <v:fill o:detectmouseclick="t"/>
                        <v:path o:connecttype="none"/>
                      </v:shape>
                      <v:rect id="Rectangle 4" o:spid="_x0000_s1034" style="position:absolute;left:35560;top:35560;width:114300;height:114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14:paraId="35EE6A84" w14:textId="77777777" w:rsidR="006919B0" w:rsidRDefault="006919B0" w:rsidP="006919B0">
                              <w:pPr>
                                <w:jc w:val="center"/>
                              </w:pPr>
                              <w:r>
                                <w:t>XXx</w:t>
                              </w:r>
                            </w:p>
                          </w:txbxContent>
                        </v:textbox>
                      </v:rect>
                      <w10:anchorlock/>
                    </v:group>
                  </w:pict>
                </mc:Fallback>
              </mc:AlternateContent>
            </w:r>
          </w:p>
        </w:tc>
        <w:tc>
          <w:tcPr>
            <w:tcW w:w="9997" w:type="dxa"/>
            <w:gridSpan w:val="2"/>
            <w:shd w:val="clear" w:color="auto" w:fill="auto"/>
            <w:vAlign w:val="center"/>
          </w:tcPr>
          <w:p w14:paraId="3739CF81" w14:textId="0D539A05" w:rsidR="00523976" w:rsidRDefault="006919B0" w:rsidP="00523976">
            <w:pPr>
              <w:spacing w:after="0" w:line="240" w:lineRule="auto"/>
              <w:jc w:val="both"/>
              <w:rPr>
                <w:rFonts w:ascii="Times New Roman" w:hAnsi="Times New Roman"/>
                <w:sz w:val="20"/>
                <w:szCs w:val="20"/>
                <w:lang w:eastAsia="lt-LT"/>
              </w:rPr>
            </w:pPr>
            <w:r w:rsidRPr="006919B0">
              <w:rPr>
                <w:rFonts w:ascii="Times New Roman" w:hAnsi="Times New Roman"/>
                <w:b/>
                <w:sz w:val="20"/>
                <w:szCs w:val="20"/>
                <w:lang w:eastAsia="lt-LT"/>
              </w:rPr>
              <w:t>Atitinka</w:t>
            </w:r>
            <w:r w:rsidR="00756C79">
              <w:rPr>
                <w:rFonts w:ascii="Times New Roman" w:hAnsi="Times New Roman"/>
                <w:b/>
                <w:sz w:val="20"/>
                <w:szCs w:val="20"/>
                <w:lang w:eastAsia="lt-LT"/>
              </w:rPr>
              <w:t xml:space="preserve"> šias </w:t>
            </w:r>
            <w:r w:rsidRPr="006919B0">
              <w:rPr>
                <w:rFonts w:ascii="Times New Roman" w:hAnsi="Times New Roman"/>
                <w:sz w:val="20"/>
                <w:szCs w:val="20"/>
                <w:lang w:eastAsia="lt-LT"/>
              </w:rPr>
              <w:t>_____________________</w:t>
            </w:r>
            <w:r w:rsidR="00523976">
              <w:rPr>
                <w:rFonts w:ascii="Times New Roman" w:hAnsi="Times New Roman"/>
                <w:sz w:val="20"/>
                <w:szCs w:val="20"/>
                <w:lang w:eastAsia="lt-LT"/>
              </w:rPr>
              <w:t>___</w:t>
            </w:r>
            <w:r w:rsidRPr="006919B0">
              <w:rPr>
                <w:rFonts w:ascii="Times New Roman" w:hAnsi="Times New Roman"/>
                <w:sz w:val="20"/>
                <w:szCs w:val="20"/>
                <w:lang w:eastAsia="lt-LT"/>
              </w:rPr>
              <w:t xml:space="preserve">__ </w:t>
            </w:r>
            <w:r w:rsidRPr="006919B0">
              <w:rPr>
                <w:rFonts w:ascii="Times New Roman" w:hAnsi="Times New Roman"/>
                <w:b/>
                <w:sz w:val="20"/>
                <w:szCs w:val="20"/>
                <w:lang w:eastAsia="lt-LT"/>
              </w:rPr>
              <w:t>kvalifikacijos</w:t>
            </w:r>
            <w:r w:rsidR="00756C79">
              <w:rPr>
                <w:rFonts w:ascii="Times New Roman" w:hAnsi="Times New Roman"/>
                <w:b/>
                <w:sz w:val="20"/>
                <w:szCs w:val="20"/>
                <w:lang w:eastAsia="lt-LT"/>
              </w:rPr>
              <w:t xml:space="preserve"> </w:t>
            </w:r>
            <w:r w:rsidR="00756C79" w:rsidRPr="00523976">
              <w:rPr>
                <w:rFonts w:ascii="Times New Roman" w:hAnsi="Times New Roman"/>
                <w:sz w:val="20"/>
                <w:szCs w:val="20"/>
                <w:lang w:eastAsia="lt-LT"/>
              </w:rPr>
              <w:t xml:space="preserve">(valstybinis </w:t>
            </w:r>
            <w:r w:rsidR="00523976">
              <w:rPr>
                <w:rFonts w:ascii="Times New Roman" w:hAnsi="Times New Roman"/>
                <w:sz w:val="20"/>
                <w:szCs w:val="20"/>
                <w:lang w:eastAsia="lt-LT"/>
              </w:rPr>
              <w:t>kodas ____________</w:t>
            </w:r>
            <w:r w:rsidR="00756C79" w:rsidRPr="00523976">
              <w:rPr>
                <w:rFonts w:ascii="Times New Roman" w:hAnsi="Times New Roman"/>
                <w:sz w:val="20"/>
                <w:szCs w:val="20"/>
                <w:lang w:eastAsia="lt-LT"/>
              </w:rPr>
              <w:t>)</w:t>
            </w:r>
            <w:r w:rsidRPr="00523976">
              <w:rPr>
                <w:rFonts w:ascii="Times New Roman" w:hAnsi="Times New Roman"/>
                <w:sz w:val="20"/>
                <w:szCs w:val="20"/>
                <w:lang w:eastAsia="lt-LT"/>
              </w:rPr>
              <w:t xml:space="preserve"> kompetencijas</w:t>
            </w:r>
            <w:r w:rsidRPr="006919B0">
              <w:rPr>
                <w:rFonts w:ascii="Times New Roman" w:hAnsi="Times New Roman"/>
                <w:sz w:val="20"/>
                <w:szCs w:val="20"/>
                <w:lang w:eastAsia="lt-LT"/>
              </w:rPr>
              <w:t>:</w:t>
            </w:r>
          </w:p>
          <w:p w14:paraId="5E84A3C7" w14:textId="5B485A80" w:rsidR="00756C79" w:rsidRPr="00756C79" w:rsidRDefault="00756C79" w:rsidP="00523976">
            <w:pPr>
              <w:spacing w:after="0" w:line="240" w:lineRule="auto"/>
              <w:jc w:val="both"/>
              <w:rPr>
                <w:rFonts w:ascii="Times New Roman" w:hAnsi="Times New Roman"/>
                <w:sz w:val="20"/>
                <w:szCs w:val="20"/>
                <w:lang w:eastAsia="lt-LT"/>
              </w:rPr>
            </w:pPr>
            <w:r w:rsidRPr="00756C79">
              <w:rPr>
                <w:rFonts w:ascii="Times New Roman" w:hAnsi="Times New Roman"/>
                <w:sz w:val="20"/>
                <w:szCs w:val="20"/>
                <w:lang w:eastAsia="lt-LT"/>
              </w:rPr>
              <w:t>1. ___________________________________</w:t>
            </w:r>
          </w:p>
          <w:p w14:paraId="218BE8AE" w14:textId="77777777" w:rsidR="00756C79" w:rsidRPr="00756C79" w:rsidRDefault="00756C79" w:rsidP="00756C79">
            <w:pPr>
              <w:spacing w:after="0" w:line="240" w:lineRule="auto"/>
              <w:rPr>
                <w:rFonts w:ascii="Times New Roman" w:hAnsi="Times New Roman"/>
                <w:sz w:val="20"/>
                <w:szCs w:val="20"/>
                <w:lang w:eastAsia="lt-LT"/>
              </w:rPr>
            </w:pPr>
            <w:r w:rsidRPr="00756C79">
              <w:rPr>
                <w:rFonts w:ascii="Times New Roman" w:hAnsi="Times New Roman"/>
                <w:sz w:val="20"/>
                <w:szCs w:val="20"/>
                <w:lang w:eastAsia="lt-LT"/>
              </w:rPr>
              <w:t>2. ___________________________________</w:t>
            </w:r>
          </w:p>
          <w:p w14:paraId="0F6A1775" w14:textId="77777777" w:rsidR="00756C79" w:rsidRPr="00756C79" w:rsidRDefault="00756C79" w:rsidP="00756C79">
            <w:pPr>
              <w:spacing w:after="0" w:line="240" w:lineRule="auto"/>
              <w:rPr>
                <w:rFonts w:ascii="Times New Roman" w:hAnsi="Times New Roman"/>
                <w:sz w:val="20"/>
                <w:szCs w:val="20"/>
                <w:lang w:eastAsia="lt-LT"/>
              </w:rPr>
            </w:pPr>
            <w:r w:rsidRPr="00756C79">
              <w:rPr>
                <w:rFonts w:ascii="Times New Roman" w:hAnsi="Times New Roman"/>
                <w:sz w:val="20"/>
                <w:szCs w:val="20"/>
                <w:lang w:eastAsia="lt-LT"/>
              </w:rPr>
              <w:t>3. ___________________________________</w:t>
            </w:r>
          </w:p>
          <w:p w14:paraId="7412987A" w14:textId="77777777" w:rsidR="00756C79" w:rsidRPr="00756C79" w:rsidRDefault="00756C79" w:rsidP="00756C79">
            <w:pPr>
              <w:spacing w:after="0" w:line="240" w:lineRule="auto"/>
              <w:rPr>
                <w:rFonts w:ascii="Times New Roman" w:hAnsi="Times New Roman"/>
                <w:sz w:val="20"/>
                <w:szCs w:val="20"/>
                <w:lang w:eastAsia="lt-LT"/>
              </w:rPr>
            </w:pPr>
            <w:r w:rsidRPr="00756C79">
              <w:rPr>
                <w:rFonts w:ascii="Times New Roman" w:hAnsi="Times New Roman"/>
                <w:sz w:val="20"/>
                <w:szCs w:val="20"/>
                <w:lang w:eastAsia="lt-LT"/>
              </w:rPr>
              <w:t>4. ___________________________________</w:t>
            </w:r>
          </w:p>
          <w:p w14:paraId="37AE8514" w14:textId="77777777" w:rsidR="006919B0" w:rsidRDefault="00523976" w:rsidP="006919B0">
            <w:pPr>
              <w:spacing w:after="0" w:line="240" w:lineRule="auto"/>
              <w:rPr>
                <w:rFonts w:ascii="Times New Roman" w:hAnsi="Times New Roman"/>
                <w:sz w:val="20"/>
                <w:szCs w:val="20"/>
                <w:lang w:eastAsia="lt-LT"/>
              </w:rPr>
            </w:pPr>
            <w:r>
              <w:rPr>
                <w:rFonts w:ascii="Times New Roman" w:hAnsi="Times New Roman"/>
                <w:sz w:val="20"/>
                <w:szCs w:val="20"/>
                <w:lang w:eastAsia="lt-LT"/>
              </w:rPr>
              <w:t>...</w:t>
            </w:r>
          </w:p>
          <w:p w14:paraId="57F291CE" w14:textId="77777777" w:rsidR="00523976" w:rsidRPr="006919B0" w:rsidRDefault="00523976" w:rsidP="006919B0">
            <w:pPr>
              <w:spacing w:after="0" w:line="240" w:lineRule="auto"/>
              <w:rPr>
                <w:rFonts w:ascii="Times New Roman" w:hAnsi="Times New Roman"/>
                <w:sz w:val="20"/>
                <w:szCs w:val="20"/>
                <w:lang w:eastAsia="lt-LT"/>
              </w:rPr>
            </w:pPr>
          </w:p>
        </w:tc>
      </w:tr>
      <w:tr w:rsidR="006919B0" w:rsidRPr="006919B0" w14:paraId="0C1B517F" w14:textId="77777777" w:rsidTr="00BA7684">
        <w:trPr>
          <w:trHeight w:val="525"/>
          <w:jc w:val="center"/>
        </w:trPr>
        <w:tc>
          <w:tcPr>
            <w:tcW w:w="501" w:type="dxa"/>
            <w:shd w:val="clear" w:color="auto" w:fill="auto"/>
            <w:vAlign w:val="center"/>
          </w:tcPr>
          <w:p w14:paraId="4D5CFB88" w14:textId="3D342CA7" w:rsidR="006919B0" w:rsidRPr="006919B0" w:rsidRDefault="006919B0" w:rsidP="006919B0">
            <w:pPr>
              <w:spacing w:after="0" w:line="240" w:lineRule="auto"/>
              <w:jc w:val="both"/>
              <w:rPr>
                <w:rFonts w:ascii="Times New Roman" w:hAnsi="Times New Roman"/>
                <w:sz w:val="20"/>
                <w:szCs w:val="20"/>
                <w:lang w:eastAsia="lt-LT"/>
              </w:rPr>
            </w:pPr>
            <w:r w:rsidRPr="006919B0">
              <w:rPr>
                <w:rFonts w:ascii="Times New Roman" w:eastAsia="Times New Roman" w:hAnsi="Times New Roman"/>
                <w:noProof/>
                <w:sz w:val="20"/>
                <w:szCs w:val="20"/>
                <w:lang w:eastAsia="lt-LT"/>
              </w:rPr>
              <mc:AlternateContent>
                <mc:Choice Requires="wpc">
                  <w:drawing>
                    <wp:inline distT="0" distB="0" distL="0" distR="0" wp14:anchorId="63927667" wp14:editId="04D5459B">
                      <wp:extent cx="150300" cy="150299"/>
                      <wp:effectExtent l="0" t="0" r="21590" b="21590"/>
                      <wp:docPr id="10" name="Drobė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 name="Rectangle 4"/>
                              <wps:cNvSpPr>
                                <a:spLocks noChangeArrowheads="1"/>
                              </wps:cNvSpPr>
                              <wps:spPr bwMode="auto">
                                <a:xfrm>
                                  <a:off x="36000" y="35999"/>
                                  <a:ext cx="114300" cy="114300"/>
                                </a:xfrm>
                                <a:prstGeom prst="rect">
                                  <a:avLst/>
                                </a:prstGeom>
                                <a:solidFill>
                                  <a:srgbClr val="FFFFFF"/>
                                </a:solidFill>
                                <a:ln w="9525">
                                  <a:solidFill>
                                    <a:srgbClr val="000000"/>
                                  </a:solidFill>
                                  <a:miter lim="800000"/>
                                  <a:headEnd/>
                                  <a:tailEnd/>
                                </a:ln>
                              </wps:spPr>
                              <wps:txbx>
                                <w:txbxContent>
                                  <w:p w14:paraId="16792272" w14:textId="77777777" w:rsidR="006919B0" w:rsidRDefault="006919B0" w:rsidP="006919B0">
                                    <w:pPr>
                                      <w:jc w:val="center"/>
                                    </w:pPr>
                                    <w:r>
                                      <w:t>XXx</w:t>
                                    </w:r>
                                  </w:p>
                                </w:txbxContent>
                              </wps:txbx>
                              <wps:bodyPr rot="0" vert="horz" wrap="square" lIns="91440" tIns="45720" rIns="91440" bIns="45720" anchor="t" anchorCtr="0" upright="1">
                                <a:noAutofit/>
                              </wps:bodyPr>
                            </wps:wsp>
                          </wpc:wpc>
                        </a:graphicData>
                      </a:graphic>
                    </wp:inline>
                  </w:drawing>
                </mc:Choice>
                <mc:Fallback>
                  <w:pict>
                    <v:group w14:anchorId="63927667" id="Drobė 10" o:spid="_x0000_s1035" editas="canvas" style="width:11.85pt;height:11.85pt;mso-position-horizontal-relative:char;mso-position-vertical-relative:line" coordsize="149860,149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">
                      <v:shape id="_x0000_s1036" type="#_x0000_t75" style="position:absolute;width:149860;height:149860;visibility:visible;mso-wrap-style:square">
                        <v:fill o:detectmouseclick="t"/>
                        <v:path o:connecttype="none"/>
                      </v:shape>
                      <v:rect id="Rectangle 4" o:spid="_x0000_s1037" style="position:absolute;left:36000;top:35999;width:114300;height:114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14:paraId="16792272" w14:textId="77777777" w:rsidR="006919B0" w:rsidRDefault="006919B0" w:rsidP="006919B0">
                              <w:pPr>
                                <w:jc w:val="center"/>
                              </w:pPr>
                              <w:r>
                                <w:t>XXx</w:t>
                              </w:r>
                            </w:p>
                          </w:txbxContent>
                        </v:textbox>
                      </v:rect>
                      <w10:anchorlock/>
                    </v:group>
                  </w:pict>
                </mc:Fallback>
              </mc:AlternateContent>
            </w:r>
          </w:p>
        </w:tc>
        <w:tc>
          <w:tcPr>
            <w:tcW w:w="9997" w:type="dxa"/>
            <w:gridSpan w:val="2"/>
            <w:shd w:val="clear" w:color="auto" w:fill="auto"/>
            <w:vAlign w:val="center"/>
          </w:tcPr>
          <w:p w14:paraId="032A62C2" w14:textId="5218F674" w:rsidR="006919B0" w:rsidRPr="006919B0" w:rsidRDefault="00523976" w:rsidP="006919B0">
            <w:pPr>
              <w:spacing w:after="0" w:line="240" w:lineRule="auto"/>
              <w:ind w:firstLine="53"/>
              <w:rPr>
                <w:rFonts w:ascii="Times New Roman" w:hAnsi="Times New Roman"/>
                <w:sz w:val="20"/>
                <w:szCs w:val="20"/>
                <w:lang w:eastAsia="lt-LT"/>
              </w:rPr>
            </w:pPr>
            <w:r>
              <w:rPr>
                <w:rFonts w:ascii="Times New Roman" w:hAnsi="Times New Roman"/>
                <w:b/>
                <w:sz w:val="20"/>
                <w:szCs w:val="20"/>
                <w:lang w:eastAsia="lt-LT"/>
              </w:rPr>
              <w:t xml:space="preserve">Nebuvo pripažinta nė viena ______________ kvalifikacijos </w:t>
            </w:r>
            <w:r w:rsidR="00BA7684" w:rsidRPr="00523976">
              <w:rPr>
                <w:rFonts w:ascii="Times New Roman" w:hAnsi="Times New Roman"/>
                <w:sz w:val="20"/>
                <w:szCs w:val="20"/>
                <w:lang w:eastAsia="lt-LT"/>
              </w:rPr>
              <w:t xml:space="preserve">(valstybinis </w:t>
            </w:r>
            <w:r w:rsidR="00BA7684">
              <w:rPr>
                <w:rFonts w:ascii="Times New Roman" w:hAnsi="Times New Roman"/>
                <w:sz w:val="20"/>
                <w:szCs w:val="20"/>
                <w:lang w:eastAsia="lt-LT"/>
              </w:rPr>
              <w:t>kodas ____________</w:t>
            </w:r>
            <w:r w:rsidR="00BA7684" w:rsidRPr="00523976">
              <w:rPr>
                <w:rFonts w:ascii="Times New Roman" w:hAnsi="Times New Roman"/>
                <w:sz w:val="20"/>
                <w:szCs w:val="20"/>
                <w:lang w:eastAsia="lt-LT"/>
              </w:rPr>
              <w:t xml:space="preserve">) </w:t>
            </w:r>
            <w:r w:rsidR="006919B0" w:rsidRPr="006919B0">
              <w:rPr>
                <w:rFonts w:ascii="Times New Roman" w:hAnsi="Times New Roman"/>
                <w:b/>
                <w:sz w:val="20"/>
                <w:szCs w:val="20"/>
                <w:lang w:eastAsia="lt-LT"/>
              </w:rPr>
              <w:t>kompetencija</w:t>
            </w:r>
            <w:r w:rsidR="00BA7684">
              <w:rPr>
                <w:rFonts w:ascii="Times New Roman" w:hAnsi="Times New Roman"/>
                <w:b/>
                <w:sz w:val="20"/>
                <w:szCs w:val="20"/>
                <w:lang w:eastAsia="lt-LT"/>
              </w:rPr>
              <w:t>.</w:t>
            </w:r>
          </w:p>
        </w:tc>
      </w:tr>
      <w:tr w:rsidR="006919B0" w:rsidRPr="006919B0" w14:paraId="4520498C" w14:textId="77777777" w:rsidTr="000A4B1C">
        <w:trPr>
          <w:trHeight w:val="460"/>
          <w:jc w:val="center"/>
        </w:trPr>
        <w:tc>
          <w:tcPr>
            <w:tcW w:w="10498" w:type="dxa"/>
            <w:gridSpan w:val="3"/>
            <w:shd w:val="clear" w:color="auto" w:fill="auto"/>
            <w:vAlign w:val="center"/>
          </w:tcPr>
          <w:p w14:paraId="0F121E47" w14:textId="77777777" w:rsidR="006919B0" w:rsidRPr="006919B0" w:rsidRDefault="006919B0" w:rsidP="006919B0">
            <w:pPr>
              <w:spacing w:after="0" w:line="240" w:lineRule="auto"/>
              <w:jc w:val="center"/>
              <w:rPr>
                <w:rFonts w:ascii="Times New Roman" w:hAnsi="Times New Roman"/>
                <w:b/>
                <w:iCs/>
                <w:color w:val="000000"/>
                <w:sz w:val="20"/>
                <w:szCs w:val="20"/>
              </w:rPr>
            </w:pPr>
            <w:r w:rsidRPr="006919B0">
              <w:rPr>
                <w:rFonts w:ascii="Times New Roman" w:hAnsi="Times New Roman"/>
                <w:b/>
                <w:i/>
                <w:iCs/>
                <w:color w:val="000000"/>
                <w:sz w:val="20"/>
                <w:szCs w:val="20"/>
              </w:rPr>
              <w:t xml:space="preserve">SIŪLOMA </w:t>
            </w:r>
          </w:p>
        </w:tc>
      </w:tr>
      <w:tr w:rsidR="006919B0" w:rsidRPr="006919B0" w14:paraId="117C2993" w14:textId="77777777" w:rsidTr="000A4B1C">
        <w:trPr>
          <w:trHeight w:val="882"/>
          <w:jc w:val="center"/>
        </w:trPr>
        <w:tc>
          <w:tcPr>
            <w:tcW w:w="10498" w:type="dxa"/>
            <w:gridSpan w:val="3"/>
            <w:shd w:val="clear" w:color="auto" w:fill="auto"/>
            <w:vAlign w:val="center"/>
          </w:tcPr>
          <w:p w14:paraId="02B2608F" w14:textId="77777777" w:rsidR="006919B0" w:rsidRPr="006919B0" w:rsidRDefault="006919B0" w:rsidP="006919B0">
            <w:pPr>
              <w:spacing w:after="0" w:line="240" w:lineRule="auto"/>
              <w:jc w:val="both"/>
              <w:rPr>
                <w:rFonts w:ascii="Times New Roman" w:hAnsi="Times New Roman"/>
                <w:color w:val="000000"/>
                <w:sz w:val="20"/>
                <w:szCs w:val="20"/>
                <w:lang w:eastAsia="lt-LT"/>
              </w:rPr>
            </w:pPr>
            <w:r w:rsidRPr="006919B0">
              <w:rPr>
                <w:rFonts w:ascii="Times New Roman" w:hAnsi="Times New Roman"/>
                <w:color w:val="000000"/>
                <w:sz w:val="20"/>
                <w:szCs w:val="20"/>
                <w:lang w:eastAsia="lt-LT"/>
              </w:rPr>
              <w:t>Mokytis _____________________________________________________________________ profesinio mokymo programoje.</w:t>
            </w:r>
          </w:p>
          <w:p w14:paraId="102EFDE8" w14:textId="77777777" w:rsidR="006919B0" w:rsidRPr="006919B0" w:rsidRDefault="006919B0" w:rsidP="006919B0">
            <w:pPr>
              <w:spacing w:after="0" w:line="240" w:lineRule="auto"/>
              <w:ind w:firstLine="4081"/>
              <w:jc w:val="both"/>
              <w:rPr>
                <w:rFonts w:ascii="Times New Roman" w:hAnsi="Times New Roman"/>
                <w:i/>
                <w:color w:val="000000"/>
                <w:sz w:val="20"/>
                <w:szCs w:val="20"/>
                <w:vertAlign w:val="superscript"/>
                <w:lang w:eastAsia="lt-LT"/>
              </w:rPr>
            </w:pPr>
            <w:r w:rsidRPr="006919B0">
              <w:rPr>
                <w:rFonts w:ascii="Times New Roman" w:hAnsi="Times New Roman"/>
                <w:i/>
                <w:color w:val="000000"/>
                <w:sz w:val="20"/>
                <w:szCs w:val="20"/>
                <w:vertAlign w:val="superscript"/>
                <w:lang w:eastAsia="lt-LT"/>
              </w:rPr>
              <w:t>(profesinio mokymo programos pavadinimas, valstybinis kodas)</w:t>
            </w:r>
          </w:p>
          <w:p w14:paraId="75CF6A59" w14:textId="77777777" w:rsidR="006919B0" w:rsidRPr="006919B0" w:rsidRDefault="006919B0" w:rsidP="006919B0">
            <w:pPr>
              <w:spacing w:after="0" w:line="240" w:lineRule="auto"/>
              <w:jc w:val="both"/>
              <w:rPr>
                <w:rFonts w:ascii="Times New Roman" w:hAnsi="Times New Roman"/>
                <w:color w:val="000000"/>
                <w:sz w:val="24"/>
                <w:szCs w:val="24"/>
                <w:lang w:eastAsia="lt-LT"/>
              </w:rPr>
            </w:pPr>
            <w:r w:rsidRPr="00BA7684">
              <w:rPr>
                <w:rFonts w:ascii="Times New Roman" w:hAnsi="Times New Roman"/>
                <w:color w:val="000000"/>
                <w:sz w:val="32"/>
                <w:szCs w:val="32"/>
                <w:vertAlign w:val="superscript"/>
                <w:lang w:eastAsia="lt-LT"/>
              </w:rPr>
              <w:t>Kita</w:t>
            </w:r>
            <w:r w:rsidRPr="00BA7684">
              <w:rPr>
                <w:rFonts w:ascii="Times New Roman" w:hAnsi="Times New Roman"/>
                <w:color w:val="000000"/>
                <w:sz w:val="24"/>
                <w:szCs w:val="24"/>
                <w:vertAlign w:val="superscript"/>
                <w:lang w:eastAsia="lt-LT"/>
              </w:rPr>
              <w:t>_</w:t>
            </w:r>
            <w:r w:rsidRPr="006919B0">
              <w:rPr>
                <w:rFonts w:ascii="Times New Roman" w:hAnsi="Times New Roman"/>
                <w:i/>
                <w:color w:val="000000"/>
                <w:sz w:val="24"/>
                <w:szCs w:val="24"/>
                <w:vertAlign w:val="superscript"/>
                <w:lang w:eastAsia="lt-LT"/>
              </w:rPr>
              <w:t xml:space="preserve">_________________________________________________________________________________________________________________________ </w:t>
            </w:r>
            <w:r w:rsidRPr="006919B0">
              <w:rPr>
                <w:rFonts w:ascii="Times New Roman" w:hAnsi="Times New Roman"/>
                <w:color w:val="000000"/>
                <w:sz w:val="24"/>
                <w:szCs w:val="24"/>
                <w:lang w:eastAsia="lt-LT"/>
              </w:rPr>
              <w:t>.</w:t>
            </w:r>
          </w:p>
          <w:p w14:paraId="312FCA99" w14:textId="77777777" w:rsidR="006919B0" w:rsidRPr="006919B0" w:rsidRDefault="006919B0" w:rsidP="006919B0">
            <w:pPr>
              <w:spacing w:after="0" w:line="240" w:lineRule="auto"/>
              <w:jc w:val="both"/>
              <w:rPr>
                <w:rFonts w:ascii="Times New Roman" w:hAnsi="Times New Roman"/>
                <w:b/>
                <w:iCs/>
                <w:color w:val="000000"/>
                <w:sz w:val="20"/>
                <w:szCs w:val="20"/>
              </w:rPr>
            </w:pPr>
          </w:p>
        </w:tc>
      </w:tr>
    </w:tbl>
    <w:p w14:paraId="1226E97D" w14:textId="77777777" w:rsidR="00BA7684" w:rsidRDefault="00BA7684" w:rsidP="006919B0">
      <w:pPr>
        <w:spacing w:after="0" w:line="240" w:lineRule="auto"/>
        <w:ind w:left="6663" w:hanging="7310"/>
        <w:rPr>
          <w:rFonts w:ascii="Times New Roman" w:eastAsia="Times New Roman" w:hAnsi="Times New Roman"/>
          <w:sz w:val="20"/>
          <w:szCs w:val="20"/>
          <w:lang w:eastAsia="lt-LT"/>
        </w:rPr>
      </w:pPr>
    </w:p>
    <w:p w14:paraId="6353A5A5" w14:textId="77777777" w:rsidR="006919B0" w:rsidRPr="006919B0" w:rsidRDefault="006919B0" w:rsidP="006919B0">
      <w:pPr>
        <w:spacing w:after="0" w:line="240" w:lineRule="auto"/>
        <w:ind w:left="6663" w:hanging="7310"/>
        <w:rPr>
          <w:rFonts w:ascii="Times New Roman" w:eastAsia="Times New Roman" w:hAnsi="Times New Roman"/>
          <w:sz w:val="20"/>
          <w:szCs w:val="20"/>
          <w:lang w:eastAsia="lt-LT"/>
        </w:rPr>
      </w:pPr>
      <w:r w:rsidRPr="006919B0">
        <w:rPr>
          <w:rFonts w:ascii="Times New Roman" w:eastAsia="Times New Roman" w:hAnsi="Times New Roman"/>
          <w:sz w:val="20"/>
          <w:szCs w:val="20"/>
          <w:lang w:eastAsia="lt-LT"/>
        </w:rPr>
        <w:t>Kompetencijų vertinimo institucijos vadovas</w:t>
      </w:r>
    </w:p>
    <w:p w14:paraId="1B06A274" w14:textId="77777777" w:rsidR="006919B0" w:rsidRPr="006919B0" w:rsidRDefault="006919B0" w:rsidP="006919B0">
      <w:pPr>
        <w:spacing w:after="0" w:line="240" w:lineRule="auto"/>
        <w:ind w:left="6663" w:hanging="7372"/>
        <w:rPr>
          <w:rFonts w:ascii="Times New Roman" w:eastAsia="Times New Roman" w:hAnsi="Times New Roman"/>
          <w:sz w:val="20"/>
          <w:szCs w:val="20"/>
          <w:lang w:eastAsia="lt-LT"/>
        </w:rPr>
      </w:pPr>
      <w:r w:rsidRPr="006919B0">
        <w:rPr>
          <w:rFonts w:ascii="Times New Roman" w:eastAsia="Times New Roman" w:hAnsi="Times New Roman"/>
          <w:sz w:val="20"/>
          <w:szCs w:val="20"/>
          <w:lang w:eastAsia="lt-LT"/>
        </w:rPr>
        <w:t>________________________________________________</w:t>
      </w:r>
    </w:p>
    <w:p w14:paraId="68930B1D" w14:textId="79D80C9D" w:rsidR="006919B0" w:rsidRPr="006919B0" w:rsidRDefault="006919B0" w:rsidP="006919B0">
      <w:pPr>
        <w:spacing w:after="0" w:line="240" w:lineRule="auto"/>
        <w:ind w:left="6663" w:hanging="6991"/>
        <w:rPr>
          <w:rFonts w:ascii="Times New Roman" w:eastAsia="Times New Roman" w:hAnsi="Times New Roman"/>
          <w:sz w:val="20"/>
          <w:szCs w:val="20"/>
          <w:vertAlign w:val="superscript"/>
          <w:lang w:eastAsia="lt-LT"/>
        </w:rPr>
      </w:pPr>
      <w:r w:rsidRPr="006919B0">
        <w:rPr>
          <w:rFonts w:ascii="Times New Roman" w:eastAsia="Times New Roman" w:hAnsi="Times New Roman"/>
          <w:sz w:val="20"/>
          <w:szCs w:val="20"/>
          <w:vertAlign w:val="superscript"/>
          <w:lang w:eastAsia="lt-LT"/>
        </w:rPr>
        <w:t>(</w:t>
      </w:r>
      <w:r w:rsidR="00756C79">
        <w:rPr>
          <w:rFonts w:ascii="Times New Roman" w:eastAsia="Times New Roman" w:hAnsi="Times New Roman"/>
          <w:sz w:val="20"/>
          <w:szCs w:val="20"/>
          <w:vertAlign w:val="superscript"/>
          <w:lang w:eastAsia="lt-LT"/>
        </w:rPr>
        <w:t>k</w:t>
      </w:r>
      <w:r w:rsidR="00756C79" w:rsidRPr="00756C79">
        <w:rPr>
          <w:rFonts w:ascii="Times New Roman" w:eastAsia="Times New Roman" w:hAnsi="Times New Roman"/>
          <w:sz w:val="20"/>
          <w:szCs w:val="20"/>
          <w:vertAlign w:val="superscript"/>
          <w:lang w:eastAsia="lt-LT"/>
        </w:rPr>
        <w:t xml:space="preserve">ompetencijų vertinimo institucijos </w:t>
      </w:r>
      <w:r w:rsidR="00BA7684">
        <w:rPr>
          <w:rFonts w:ascii="Times New Roman" w:eastAsia="Times New Roman" w:hAnsi="Times New Roman"/>
          <w:sz w:val="20"/>
          <w:szCs w:val="20"/>
          <w:vertAlign w:val="superscript"/>
          <w:lang w:eastAsia="lt-LT"/>
        </w:rPr>
        <w:t>pavadinimas</w:t>
      </w:r>
      <w:r w:rsidRPr="006919B0">
        <w:rPr>
          <w:rFonts w:ascii="Times New Roman" w:eastAsia="Times New Roman" w:hAnsi="Times New Roman"/>
          <w:sz w:val="20"/>
          <w:szCs w:val="20"/>
          <w:vertAlign w:val="superscript"/>
          <w:lang w:eastAsia="lt-LT"/>
        </w:rPr>
        <w:t>, juridinio asmens kodas)</w:t>
      </w:r>
    </w:p>
    <w:p w14:paraId="6C1E429B" w14:textId="77777777" w:rsidR="006919B0" w:rsidRPr="006919B0" w:rsidRDefault="006919B0" w:rsidP="006919B0">
      <w:pPr>
        <w:spacing w:after="0" w:line="240" w:lineRule="auto"/>
        <w:ind w:left="6663" w:hanging="7363"/>
        <w:rPr>
          <w:rFonts w:ascii="Times New Roman" w:eastAsia="Times New Roman" w:hAnsi="Times New Roman"/>
          <w:sz w:val="20"/>
          <w:szCs w:val="20"/>
          <w:lang w:eastAsia="lt-LT"/>
        </w:rPr>
      </w:pPr>
      <w:r w:rsidRPr="006919B0">
        <w:rPr>
          <w:rFonts w:ascii="Times New Roman" w:eastAsia="Times New Roman" w:hAnsi="Times New Roman"/>
          <w:sz w:val="20"/>
          <w:szCs w:val="20"/>
          <w:lang w:eastAsia="lt-LT"/>
        </w:rPr>
        <w:t>______________________________                                         __________________                       __________________</w:t>
      </w:r>
    </w:p>
    <w:p w14:paraId="5FEE23CD" w14:textId="4F20734F" w:rsidR="00BA7684" w:rsidRPr="006919B0" w:rsidRDefault="006919B0" w:rsidP="00BA7684">
      <w:pPr>
        <w:spacing w:after="0" w:line="240" w:lineRule="auto"/>
        <w:ind w:left="6663" w:hanging="6957"/>
        <w:rPr>
          <w:rFonts w:ascii="Times New Roman" w:eastAsia="Times New Roman" w:hAnsi="Times New Roman"/>
          <w:sz w:val="12"/>
          <w:szCs w:val="12"/>
        </w:rPr>
      </w:pPr>
      <w:r w:rsidRPr="006919B0">
        <w:rPr>
          <w:rFonts w:ascii="Times New Roman" w:eastAsia="Times New Roman" w:hAnsi="Times New Roman"/>
          <w:sz w:val="12"/>
          <w:szCs w:val="12"/>
        </w:rPr>
        <w:t>(</w:t>
      </w:r>
      <w:r w:rsidR="00756C79">
        <w:rPr>
          <w:rFonts w:ascii="Times New Roman" w:eastAsia="Times New Roman" w:hAnsi="Times New Roman"/>
          <w:sz w:val="12"/>
          <w:szCs w:val="12"/>
        </w:rPr>
        <w:t>k</w:t>
      </w:r>
      <w:r w:rsidR="00756C79" w:rsidRPr="00756C79">
        <w:rPr>
          <w:rFonts w:ascii="Times New Roman" w:eastAsia="Times New Roman" w:hAnsi="Times New Roman"/>
          <w:sz w:val="12"/>
          <w:szCs w:val="12"/>
        </w:rPr>
        <w:t xml:space="preserve">ompetencijų vertinimo institucijos </w:t>
      </w:r>
      <w:r w:rsidRPr="006919B0">
        <w:rPr>
          <w:rFonts w:ascii="Times New Roman" w:eastAsia="Times New Roman" w:hAnsi="Times New Roman"/>
          <w:sz w:val="12"/>
          <w:szCs w:val="12"/>
        </w:rPr>
        <w:t xml:space="preserve">vadovo </w:t>
      </w:r>
    </w:p>
    <w:p w14:paraId="4DE0541A" w14:textId="7068E9AE" w:rsidR="006919B0" w:rsidRPr="006919B0" w:rsidRDefault="006919B0" w:rsidP="006919B0">
      <w:pPr>
        <w:spacing w:after="0" w:line="240" w:lineRule="auto"/>
        <w:ind w:left="6663" w:hanging="6754"/>
        <w:rPr>
          <w:rFonts w:ascii="Times New Roman" w:eastAsia="Times New Roman" w:hAnsi="Times New Roman"/>
          <w:sz w:val="16"/>
          <w:szCs w:val="16"/>
          <w:vertAlign w:val="superscript"/>
          <w:lang w:eastAsia="lt-LT"/>
        </w:rPr>
      </w:pPr>
      <w:r w:rsidRPr="006919B0">
        <w:rPr>
          <w:rFonts w:ascii="Times New Roman" w:eastAsia="Times New Roman" w:hAnsi="Times New Roman"/>
          <w:sz w:val="12"/>
          <w:szCs w:val="12"/>
        </w:rPr>
        <w:t xml:space="preserve">pareigų pavadinimas) </w:t>
      </w:r>
      <w:r w:rsidRPr="006919B0">
        <w:rPr>
          <w:rFonts w:ascii="Times New Roman" w:eastAsia="Times New Roman" w:hAnsi="Times New Roman"/>
          <w:sz w:val="16"/>
          <w:szCs w:val="16"/>
        </w:rPr>
        <w:t xml:space="preserve">                        </w:t>
      </w:r>
      <w:r w:rsidRPr="006919B0">
        <w:rPr>
          <w:rFonts w:ascii="Times New Roman" w:eastAsia="Times New Roman" w:hAnsi="Times New Roman"/>
          <w:sz w:val="16"/>
          <w:szCs w:val="16"/>
          <w:vertAlign w:val="superscript"/>
          <w:lang w:eastAsia="lt-LT"/>
        </w:rPr>
        <w:t xml:space="preserve">                                                                                    (parašas)                                                                                                     (vardas ir pavardė)</w:t>
      </w:r>
    </w:p>
    <w:p w14:paraId="42E9FB96" w14:textId="7EF61561" w:rsidR="00654E2E" w:rsidRDefault="00654E2E">
      <w:pPr>
        <w:spacing w:after="0" w:line="240" w:lineRule="auto"/>
        <w:rPr>
          <w:rFonts w:ascii="Times New Roman" w:eastAsia="Times New Roman" w:hAnsi="Times New Roman"/>
          <w:noProof/>
          <w:sz w:val="24"/>
          <w:szCs w:val="24"/>
          <w:shd w:val="clear" w:color="auto" w:fill="FFFFFF"/>
        </w:rPr>
      </w:pPr>
      <w:r>
        <w:rPr>
          <w:rFonts w:ascii="Times New Roman" w:hAnsi="Times New Roman"/>
          <w:noProof/>
          <w:sz w:val="24"/>
          <w:szCs w:val="24"/>
          <w:shd w:val="clear" w:color="auto" w:fill="FFFFFF"/>
        </w:rPr>
        <w:br w:type="page"/>
      </w:r>
    </w:p>
    <w:p w14:paraId="419F2A71" w14:textId="77777777" w:rsidR="00A3199D" w:rsidRPr="00712CC3" w:rsidRDefault="00A3199D" w:rsidP="006919B0">
      <w:pPr>
        <w:pStyle w:val="Pagrindinistekstas1"/>
        <w:ind w:firstLine="0"/>
        <w:rPr>
          <w:rFonts w:ascii="Times New Roman" w:hAnsi="Times New Roman"/>
          <w:noProof/>
          <w:sz w:val="24"/>
          <w:szCs w:val="24"/>
          <w:shd w:val="clear" w:color="auto" w:fill="FFFFFF"/>
          <w:lang w:val="lt-LT"/>
        </w:rPr>
      </w:pPr>
    </w:p>
    <w:sectPr w:rsidR="00A3199D" w:rsidRPr="00712CC3" w:rsidSect="00F51352">
      <w:headerReference w:type="even" r:id="rId11"/>
      <w:headerReference w:type="default" r:id="rId12"/>
      <w:pgSz w:w="11906" w:h="16838"/>
      <w:pgMar w:top="899" w:right="746" w:bottom="1134" w:left="1620"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758CB" w14:textId="77777777" w:rsidR="00AB137F" w:rsidRDefault="00AB137F">
      <w:r>
        <w:separator/>
      </w:r>
    </w:p>
  </w:endnote>
  <w:endnote w:type="continuationSeparator" w:id="0">
    <w:p w14:paraId="5A8B3928" w14:textId="77777777" w:rsidR="00AB137F" w:rsidRDefault="00AB1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00"/>
    <w:family w:val="auto"/>
    <w:pitch w:val="default"/>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637B2" w14:textId="77777777" w:rsidR="00AB137F" w:rsidRDefault="00AB137F">
      <w:r>
        <w:separator/>
      </w:r>
    </w:p>
  </w:footnote>
  <w:footnote w:type="continuationSeparator" w:id="0">
    <w:p w14:paraId="4E4CF80A" w14:textId="77777777" w:rsidR="00AB137F" w:rsidRDefault="00AB1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9FB9B" w14:textId="77777777" w:rsidR="00810A78" w:rsidRDefault="00810A78" w:rsidP="00F5135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2E9FB9C" w14:textId="77777777" w:rsidR="00810A78" w:rsidRDefault="00810A7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9FB9D" w14:textId="50267420" w:rsidR="00810A78" w:rsidRPr="00BA7684" w:rsidRDefault="00810A78" w:rsidP="00F51352">
    <w:pPr>
      <w:pStyle w:val="Antrats"/>
      <w:framePr w:wrap="around" w:vAnchor="text" w:hAnchor="margin" w:xAlign="center" w:y="1"/>
      <w:rPr>
        <w:rStyle w:val="Puslapionumeris"/>
        <w:rFonts w:ascii="Times New Roman" w:hAnsi="Times New Roman"/>
        <w:sz w:val="24"/>
        <w:szCs w:val="24"/>
      </w:rPr>
    </w:pPr>
    <w:r w:rsidRPr="00BA7684">
      <w:rPr>
        <w:rStyle w:val="Puslapionumeris"/>
        <w:rFonts w:ascii="Times New Roman" w:hAnsi="Times New Roman"/>
        <w:sz w:val="24"/>
        <w:szCs w:val="24"/>
      </w:rPr>
      <w:fldChar w:fldCharType="begin"/>
    </w:r>
    <w:r w:rsidRPr="00BA7684">
      <w:rPr>
        <w:rStyle w:val="Puslapionumeris"/>
        <w:rFonts w:ascii="Times New Roman" w:hAnsi="Times New Roman"/>
        <w:sz w:val="24"/>
        <w:szCs w:val="24"/>
      </w:rPr>
      <w:instrText xml:space="preserve">PAGE  </w:instrText>
    </w:r>
    <w:r w:rsidRPr="00BA7684">
      <w:rPr>
        <w:rStyle w:val="Puslapionumeris"/>
        <w:rFonts w:ascii="Times New Roman" w:hAnsi="Times New Roman"/>
        <w:sz w:val="24"/>
        <w:szCs w:val="24"/>
      </w:rPr>
      <w:fldChar w:fldCharType="separate"/>
    </w:r>
    <w:r w:rsidR="00EF68C1">
      <w:rPr>
        <w:rStyle w:val="Puslapionumeris"/>
        <w:rFonts w:ascii="Times New Roman" w:hAnsi="Times New Roman"/>
        <w:noProof/>
        <w:sz w:val="24"/>
        <w:szCs w:val="24"/>
      </w:rPr>
      <w:t>4</w:t>
    </w:r>
    <w:r w:rsidRPr="00BA7684">
      <w:rPr>
        <w:rStyle w:val="Puslapionumeris"/>
        <w:rFonts w:ascii="Times New Roman" w:hAnsi="Times New Roman"/>
        <w:sz w:val="24"/>
        <w:szCs w:val="24"/>
      </w:rPr>
      <w:fldChar w:fldCharType="end"/>
    </w:r>
  </w:p>
  <w:p w14:paraId="42E9FB9E" w14:textId="77777777" w:rsidR="00810A78" w:rsidRDefault="00810A78" w:rsidP="00C3208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27639"/>
    <w:multiLevelType w:val="hybridMultilevel"/>
    <w:tmpl w:val="4026837A"/>
    <w:lvl w:ilvl="0" w:tplc="C0586A3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5EB462AB"/>
    <w:multiLevelType w:val="multilevel"/>
    <w:tmpl w:val="BC4E8FA0"/>
    <w:lvl w:ilvl="0">
      <w:start w:val="1"/>
      <w:numFmt w:val="decimal"/>
      <w:isLgl/>
      <w:suff w:val="space"/>
      <w:lvlText w:val="%1."/>
      <w:lvlJc w:val="left"/>
      <w:pPr>
        <w:ind w:left="0" w:firstLine="567"/>
      </w:pPr>
      <w:rPr>
        <w:rFonts w:ascii="Times New Roman" w:hAnsi="Times New Roman" w:cs="Times New Roman" w:hint="default"/>
        <w:b w:val="0"/>
        <w:i w:val="0"/>
        <w:color w:val="auto"/>
        <w:sz w:val="24"/>
        <w:szCs w:val="24"/>
      </w:rPr>
    </w:lvl>
    <w:lvl w:ilvl="1">
      <w:start w:val="1"/>
      <w:numFmt w:val="decimal"/>
      <w:suff w:val="nothing"/>
      <w:lvlText w:val="%1.%2."/>
      <w:lvlJc w:val="left"/>
      <w:pPr>
        <w:ind w:left="-27" w:firstLine="567"/>
      </w:pPr>
      <w:rPr>
        <w:rFonts w:ascii="Times New Roman" w:hAnsi="Times New Roman" w:cs="Times New Roman" w:hint="default"/>
        <w:b w:val="0"/>
        <w:i w:val="0"/>
        <w:color w:val="auto"/>
        <w:sz w:val="24"/>
        <w:szCs w:val="24"/>
      </w:rPr>
    </w:lvl>
    <w:lvl w:ilvl="2">
      <w:start w:val="1"/>
      <w:numFmt w:val="decimal"/>
      <w:lvlText w:val="%1.%2.%3."/>
      <w:lvlJc w:val="left"/>
      <w:pPr>
        <w:tabs>
          <w:tab w:val="num" w:pos="360"/>
        </w:tabs>
        <w:ind w:left="-207" w:firstLine="567"/>
      </w:pPr>
      <w:rPr>
        <w:rFonts w:hint="default"/>
        <w:b w:val="0"/>
        <w:color w:val="auto"/>
      </w:rPr>
    </w:lvl>
    <w:lvl w:ilvl="3">
      <w:start w:val="1"/>
      <w:numFmt w:val="decimal"/>
      <w:lvlText w:val="%1.%2.%3.%4."/>
      <w:lvlJc w:val="left"/>
      <w:pPr>
        <w:tabs>
          <w:tab w:val="num" w:pos="567"/>
        </w:tabs>
        <w:ind w:left="0" w:firstLine="567"/>
      </w:pPr>
      <w:rPr>
        <w:rFonts w:hint="default"/>
      </w:rPr>
    </w:lvl>
    <w:lvl w:ilvl="4">
      <w:start w:val="1"/>
      <w:numFmt w:val="decimal"/>
      <w:lvlText w:val="%1.%2.%3.%4.%5."/>
      <w:lvlJc w:val="left"/>
      <w:pPr>
        <w:tabs>
          <w:tab w:val="num" w:pos="1008"/>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0"/>
        </w:tabs>
        <w:ind w:left="0" w:firstLine="567"/>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352"/>
    <w:rsid w:val="00000995"/>
    <w:rsid w:val="000011B4"/>
    <w:rsid w:val="000012F1"/>
    <w:rsid w:val="00004CCB"/>
    <w:rsid w:val="000060BE"/>
    <w:rsid w:val="00006F4A"/>
    <w:rsid w:val="000113A0"/>
    <w:rsid w:val="00011ED6"/>
    <w:rsid w:val="00012662"/>
    <w:rsid w:val="000141B8"/>
    <w:rsid w:val="00022A73"/>
    <w:rsid w:val="00022CB7"/>
    <w:rsid w:val="00022D73"/>
    <w:rsid w:val="00022E9D"/>
    <w:rsid w:val="00023122"/>
    <w:rsid w:val="00024382"/>
    <w:rsid w:val="000254DC"/>
    <w:rsid w:val="00025815"/>
    <w:rsid w:val="0002632B"/>
    <w:rsid w:val="000263F8"/>
    <w:rsid w:val="0003458B"/>
    <w:rsid w:val="00035958"/>
    <w:rsid w:val="0003662F"/>
    <w:rsid w:val="000400A4"/>
    <w:rsid w:val="00040199"/>
    <w:rsid w:val="00041B60"/>
    <w:rsid w:val="00043ADD"/>
    <w:rsid w:val="00044053"/>
    <w:rsid w:val="00044C3D"/>
    <w:rsid w:val="00046EC0"/>
    <w:rsid w:val="00047556"/>
    <w:rsid w:val="00047640"/>
    <w:rsid w:val="000500E6"/>
    <w:rsid w:val="000522CF"/>
    <w:rsid w:val="00052C44"/>
    <w:rsid w:val="00053766"/>
    <w:rsid w:val="00054A70"/>
    <w:rsid w:val="00056215"/>
    <w:rsid w:val="00056230"/>
    <w:rsid w:val="000575E5"/>
    <w:rsid w:val="000601E6"/>
    <w:rsid w:val="000607BA"/>
    <w:rsid w:val="000617F0"/>
    <w:rsid w:val="000626C8"/>
    <w:rsid w:val="000660C1"/>
    <w:rsid w:val="00066CF1"/>
    <w:rsid w:val="000708A3"/>
    <w:rsid w:val="000713B5"/>
    <w:rsid w:val="00073A19"/>
    <w:rsid w:val="0007404E"/>
    <w:rsid w:val="0007485B"/>
    <w:rsid w:val="00074EF3"/>
    <w:rsid w:val="00075013"/>
    <w:rsid w:val="0007631E"/>
    <w:rsid w:val="000773CD"/>
    <w:rsid w:val="00080971"/>
    <w:rsid w:val="00080AD1"/>
    <w:rsid w:val="00081BD7"/>
    <w:rsid w:val="00082DB5"/>
    <w:rsid w:val="0008304C"/>
    <w:rsid w:val="00085AE0"/>
    <w:rsid w:val="000862A6"/>
    <w:rsid w:val="00087B9B"/>
    <w:rsid w:val="0009279B"/>
    <w:rsid w:val="00093182"/>
    <w:rsid w:val="00093AB1"/>
    <w:rsid w:val="00096B42"/>
    <w:rsid w:val="000A26ED"/>
    <w:rsid w:val="000A439F"/>
    <w:rsid w:val="000A4A95"/>
    <w:rsid w:val="000A5E06"/>
    <w:rsid w:val="000A64C9"/>
    <w:rsid w:val="000A79C8"/>
    <w:rsid w:val="000B0217"/>
    <w:rsid w:val="000B0977"/>
    <w:rsid w:val="000B2F35"/>
    <w:rsid w:val="000B4E7F"/>
    <w:rsid w:val="000B6616"/>
    <w:rsid w:val="000C2355"/>
    <w:rsid w:val="000C3874"/>
    <w:rsid w:val="000C764F"/>
    <w:rsid w:val="000C7862"/>
    <w:rsid w:val="000D0171"/>
    <w:rsid w:val="000D05CC"/>
    <w:rsid w:val="000D1628"/>
    <w:rsid w:val="000D3DD6"/>
    <w:rsid w:val="000D3E49"/>
    <w:rsid w:val="000D4712"/>
    <w:rsid w:val="000D4B3E"/>
    <w:rsid w:val="000D6139"/>
    <w:rsid w:val="000E71D3"/>
    <w:rsid w:val="000F0E71"/>
    <w:rsid w:val="000F3D50"/>
    <w:rsid w:val="000F5177"/>
    <w:rsid w:val="000F6BB2"/>
    <w:rsid w:val="000F6D8F"/>
    <w:rsid w:val="000F7A01"/>
    <w:rsid w:val="001005A6"/>
    <w:rsid w:val="00102536"/>
    <w:rsid w:val="00104C4A"/>
    <w:rsid w:val="00105A5F"/>
    <w:rsid w:val="00105AEA"/>
    <w:rsid w:val="0011076F"/>
    <w:rsid w:val="00112658"/>
    <w:rsid w:val="00115A62"/>
    <w:rsid w:val="0012411B"/>
    <w:rsid w:val="00124641"/>
    <w:rsid w:val="00125B4D"/>
    <w:rsid w:val="00130029"/>
    <w:rsid w:val="00130BC7"/>
    <w:rsid w:val="0013262C"/>
    <w:rsid w:val="0013376F"/>
    <w:rsid w:val="00133BF7"/>
    <w:rsid w:val="00134259"/>
    <w:rsid w:val="00135DE3"/>
    <w:rsid w:val="001373F1"/>
    <w:rsid w:val="0014222B"/>
    <w:rsid w:val="00143DFC"/>
    <w:rsid w:val="00145530"/>
    <w:rsid w:val="001478E8"/>
    <w:rsid w:val="00147FF7"/>
    <w:rsid w:val="00154311"/>
    <w:rsid w:val="00154D53"/>
    <w:rsid w:val="001550EC"/>
    <w:rsid w:val="001554B2"/>
    <w:rsid w:val="00156F38"/>
    <w:rsid w:val="00156F43"/>
    <w:rsid w:val="00157F10"/>
    <w:rsid w:val="00162116"/>
    <w:rsid w:val="00164AAD"/>
    <w:rsid w:val="00164E6C"/>
    <w:rsid w:val="00166BA4"/>
    <w:rsid w:val="0017640A"/>
    <w:rsid w:val="0018156E"/>
    <w:rsid w:val="00181F98"/>
    <w:rsid w:val="001829BC"/>
    <w:rsid w:val="00182C8B"/>
    <w:rsid w:val="001835C8"/>
    <w:rsid w:val="001858FC"/>
    <w:rsid w:val="00187D89"/>
    <w:rsid w:val="0019257E"/>
    <w:rsid w:val="00193B46"/>
    <w:rsid w:val="00195A52"/>
    <w:rsid w:val="00195ED9"/>
    <w:rsid w:val="001970BD"/>
    <w:rsid w:val="001973CE"/>
    <w:rsid w:val="00197858"/>
    <w:rsid w:val="001A0DD8"/>
    <w:rsid w:val="001A3264"/>
    <w:rsid w:val="001A4946"/>
    <w:rsid w:val="001A530B"/>
    <w:rsid w:val="001B027E"/>
    <w:rsid w:val="001B473F"/>
    <w:rsid w:val="001B52F9"/>
    <w:rsid w:val="001B60C9"/>
    <w:rsid w:val="001B7BB4"/>
    <w:rsid w:val="001C3DFD"/>
    <w:rsid w:val="001C4F6A"/>
    <w:rsid w:val="001C5DFD"/>
    <w:rsid w:val="001D0282"/>
    <w:rsid w:val="001D15C4"/>
    <w:rsid w:val="001D17BB"/>
    <w:rsid w:val="001D1A3B"/>
    <w:rsid w:val="001D498D"/>
    <w:rsid w:val="001D62F6"/>
    <w:rsid w:val="001E14CB"/>
    <w:rsid w:val="001E3FE8"/>
    <w:rsid w:val="001E4630"/>
    <w:rsid w:val="001E5B4F"/>
    <w:rsid w:val="001F0718"/>
    <w:rsid w:val="001F09FE"/>
    <w:rsid w:val="001F0ECA"/>
    <w:rsid w:val="001F1811"/>
    <w:rsid w:val="001F18EF"/>
    <w:rsid w:val="001F2DE2"/>
    <w:rsid w:val="001F5B4D"/>
    <w:rsid w:val="001F5EDE"/>
    <w:rsid w:val="0020084B"/>
    <w:rsid w:val="002009CD"/>
    <w:rsid w:val="0020179C"/>
    <w:rsid w:val="00204CA0"/>
    <w:rsid w:val="00205A21"/>
    <w:rsid w:val="00207020"/>
    <w:rsid w:val="002070F8"/>
    <w:rsid w:val="0020712E"/>
    <w:rsid w:val="00210019"/>
    <w:rsid w:val="00211BEC"/>
    <w:rsid w:val="0021781F"/>
    <w:rsid w:val="0022501E"/>
    <w:rsid w:val="00230295"/>
    <w:rsid w:val="0023210A"/>
    <w:rsid w:val="0023221E"/>
    <w:rsid w:val="002335A3"/>
    <w:rsid w:val="00234D1B"/>
    <w:rsid w:val="00234EFA"/>
    <w:rsid w:val="00235ECC"/>
    <w:rsid w:val="0023665C"/>
    <w:rsid w:val="0024041E"/>
    <w:rsid w:val="00247D93"/>
    <w:rsid w:val="00252902"/>
    <w:rsid w:val="0025326E"/>
    <w:rsid w:val="00253433"/>
    <w:rsid w:val="002536CB"/>
    <w:rsid w:val="00254B67"/>
    <w:rsid w:val="002657A6"/>
    <w:rsid w:val="00265B87"/>
    <w:rsid w:val="0026636E"/>
    <w:rsid w:val="002669CA"/>
    <w:rsid w:val="00266C8A"/>
    <w:rsid w:val="00271CC2"/>
    <w:rsid w:val="00271DE2"/>
    <w:rsid w:val="00271E1B"/>
    <w:rsid w:val="00272758"/>
    <w:rsid w:val="00272E35"/>
    <w:rsid w:val="00273369"/>
    <w:rsid w:val="00276A54"/>
    <w:rsid w:val="002827EA"/>
    <w:rsid w:val="00282BDA"/>
    <w:rsid w:val="00284564"/>
    <w:rsid w:val="0028486A"/>
    <w:rsid w:val="0028662A"/>
    <w:rsid w:val="00287259"/>
    <w:rsid w:val="00291505"/>
    <w:rsid w:val="00291843"/>
    <w:rsid w:val="00291C12"/>
    <w:rsid w:val="0029472B"/>
    <w:rsid w:val="00294B43"/>
    <w:rsid w:val="00296396"/>
    <w:rsid w:val="00296718"/>
    <w:rsid w:val="002967BD"/>
    <w:rsid w:val="002A6B35"/>
    <w:rsid w:val="002A6BC5"/>
    <w:rsid w:val="002A7053"/>
    <w:rsid w:val="002B045C"/>
    <w:rsid w:val="002B1DA1"/>
    <w:rsid w:val="002B2A66"/>
    <w:rsid w:val="002B32EA"/>
    <w:rsid w:val="002B4DFE"/>
    <w:rsid w:val="002C0489"/>
    <w:rsid w:val="002C226D"/>
    <w:rsid w:val="002C24B6"/>
    <w:rsid w:val="002C33EC"/>
    <w:rsid w:val="002D12F9"/>
    <w:rsid w:val="002D2757"/>
    <w:rsid w:val="002D47D4"/>
    <w:rsid w:val="002E494D"/>
    <w:rsid w:val="002E5206"/>
    <w:rsid w:val="002E5EB5"/>
    <w:rsid w:val="002E5F75"/>
    <w:rsid w:val="002E7F5B"/>
    <w:rsid w:val="002E7F7C"/>
    <w:rsid w:val="002F22F0"/>
    <w:rsid w:val="002F3A3D"/>
    <w:rsid w:val="002F4154"/>
    <w:rsid w:val="00302B74"/>
    <w:rsid w:val="003052E1"/>
    <w:rsid w:val="0030752C"/>
    <w:rsid w:val="003133A3"/>
    <w:rsid w:val="00314296"/>
    <w:rsid w:val="003143F7"/>
    <w:rsid w:val="003154A5"/>
    <w:rsid w:val="0031751E"/>
    <w:rsid w:val="00320CD1"/>
    <w:rsid w:val="00322A27"/>
    <w:rsid w:val="00322F20"/>
    <w:rsid w:val="003232EA"/>
    <w:rsid w:val="003249B1"/>
    <w:rsid w:val="00325288"/>
    <w:rsid w:val="003317F0"/>
    <w:rsid w:val="003332D9"/>
    <w:rsid w:val="00334918"/>
    <w:rsid w:val="0033525D"/>
    <w:rsid w:val="0033689E"/>
    <w:rsid w:val="00336BB5"/>
    <w:rsid w:val="0034011E"/>
    <w:rsid w:val="0034156E"/>
    <w:rsid w:val="00341D6B"/>
    <w:rsid w:val="00344372"/>
    <w:rsid w:val="00345BD4"/>
    <w:rsid w:val="0034631D"/>
    <w:rsid w:val="00350490"/>
    <w:rsid w:val="003508AE"/>
    <w:rsid w:val="00351F50"/>
    <w:rsid w:val="0036344F"/>
    <w:rsid w:val="00364D4C"/>
    <w:rsid w:val="00366C1D"/>
    <w:rsid w:val="00367C56"/>
    <w:rsid w:val="003706FF"/>
    <w:rsid w:val="00371C5A"/>
    <w:rsid w:val="00373DD0"/>
    <w:rsid w:val="0037711F"/>
    <w:rsid w:val="0038012E"/>
    <w:rsid w:val="003827A2"/>
    <w:rsid w:val="00382838"/>
    <w:rsid w:val="0038358C"/>
    <w:rsid w:val="003841DC"/>
    <w:rsid w:val="00386EF2"/>
    <w:rsid w:val="0039004A"/>
    <w:rsid w:val="00390A75"/>
    <w:rsid w:val="00392296"/>
    <w:rsid w:val="003928E8"/>
    <w:rsid w:val="00393128"/>
    <w:rsid w:val="003969FC"/>
    <w:rsid w:val="00397201"/>
    <w:rsid w:val="003A0F4E"/>
    <w:rsid w:val="003A18C7"/>
    <w:rsid w:val="003A2F4E"/>
    <w:rsid w:val="003A41EA"/>
    <w:rsid w:val="003A66F7"/>
    <w:rsid w:val="003A7077"/>
    <w:rsid w:val="003A7091"/>
    <w:rsid w:val="003A7F2D"/>
    <w:rsid w:val="003B3F25"/>
    <w:rsid w:val="003B47AD"/>
    <w:rsid w:val="003B4CD0"/>
    <w:rsid w:val="003B593B"/>
    <w:rsid w:val="003B689D"/>
    <w:rsid w:val="003B7BCE"/>
    <w:rsid w:val="003B7FC6"/>
    <w:rsid w:val="003C117A"/>
    <w:rsid w:val="003C2ABD"/>
    <w:rsid w:val="003C2C10"/>
    <w:rsid w:val="003C38EF"/>
    <w:rsid w:val="003C3DA5"/>
    <w:rsid w:val="003C5178"/>
    <w:rsid w:val="003C68DE"/>
    <w:rsid w:val="003C6FF4"/>
    <w:rsid w:val="003C74E4"/>
    <w:rsid w:val="003D0A67"/>
    <w:rsid w:val="003D530C"/>
    <w:rsid w:val="003D5475"/>
    <w:rsid w:val="003D7707"/>
    <w:rsid w:val="003E083C"/>
    <w:rsid w:val="003E18ED"/>
    <w:rsid w:val="003E4FBA"/>
    <w:rsid w:val="003E50CC"/>
    <w:rsid w:val="003E551D"/>
    <w:rsid w:val="003F0476"/>
    <w:rsid w:val="003F0C36"/>
    <w:rsid w:val="003F2D84"/>
    <w:rsid w:val="003F3440"/>
    <w:rsid w:val="003F6044"/>
    <w:rsid w:val="00401897"/>
    <w:rsid w:val="00402466"/>
    <w:rsid w:val="00402933"/>
    <w:rsid w:val="004029A5"/>
    <w:rsid w:val="00405614"/>
    <w:rsid w:val="004059F3"/>
    <w:rsid w:val="00411563"/>
    <w:rsid w:val="00411EC9"/>
    <w:rsid w:val="00411FA2"/>
    <w:rsid w:val="00416D67"/>
    <w:rsid w:val="00416FF2"/>
    <w:rsid w:val="00420685"/>
    <w:rsid w:val="00420FDF"/>
    <w:rsid w:val="0042150A"/>
    <w:rsid w:val="00421ECD"/>
    <w:rsid w:val="00422DD3"/>
    <w:rsid w:val="00425DC9"/>
    <w:rsid w:val="00426C00"/>
    <w:rsid w:val="00436F74"/>
    <w:rsid w:val="00437C4F"/>
    <w:rsid w:val="00437CAA"/>
    <w:rsid w:val="004433BD"/>
    <w:rsid w:val="00443FC2"/>
    <w:rsid w:val="00445466"/>
    <w:rsid w:val="004458A4"/>
    <w:rsid w:val="00445F87"/>
    <w:rsid w:val="00446B40"/>
    <w:rsid w:val="00451778"/>
    <w:rsid w:val="00451FA7"/>
    <w:rsid w:val="004539A5"/>
    <w:rsid w:val="00453FEF"/>
    <w:rsid w:val="00454BDE"/>
    <w:rsid w:val="00457133"/>
    <w:rsid w:val="004601FA"/>
    <w:rsid w:val="00461CA4"/>
    <w:rsid w:val="00463273"/>
    <w:rsid w:val="00463286"/>
    <w:rsid w:val="004701EB"/>
    <w:rsid w:val="004737CE"/>
    <w:rsid w:val="004743E6"/>
    <w:rsid w:val="00474717"/>
    <w:rsid w:val="00475883"/>
    <w:rsid w:val="00475A32"/>
    <w:rsid w:val="004771A4"/>
    <w:rsid w:val="0047741E"/>
    <w:rsid w:val="00480858"/>
    <w:rsid w:val="00481F56"/>
    <w:rsid w:val="00482BA3"/>
    <w:rsid w:val="00484F67"/>
    <w:rsid w:val="0048557A"/>
    <w:rsid w:val="0048759F"/>
    <w:rsid w:val="0049169F"/>
    <w:rsid w:val="004921C6"/>
    <w:rsid w:val="00492EAC"/>
    <w:rsid w:val="00493D06"/>
    <w:rsid w:val="004943B4"/>
    <w:rsid w:val="0049681F"/>
    <w:rsid w:val="0049693D"/>
    <w:rsid w:val="00497AC5"/>
    <w:rsid w:val="004A03F4"/>
    <w:rsid w:val="004A2C3E"/>
    <w:rsid w:val="004A3245"/>
    <w:rsid w:val="004A3CEC"/>
    <w:rsid w:val="004A403F"/>
    <w:rsid w:val="004A7F49"/>
    <w:rsid w:val="004B05D5"/>
    <w:rsid w:val="004B1350"/>
    <w:rsid w:val="004B1984"/>
    <w:rsid w:val="004B2ACB"/>
    <w:rsid w:val="004B44D8"/>
    <w:rsid w:val="004B7A9A"/>
    <w:rsid w:val="004B7E25"/>
    <w:rsid w:val="004C08C3"/>
    <w:rsid w:val="004C1E2E"/>
    <w:rsid w:val="004C4AC3"/>
    <w:rsid w:val="004C5F24"/>
    <w:rsid w:val="004C6394"/>
    <w:rsid w:val="004C647D"/>
    <w:rsid w:val="004D04E7"/>
    <w:rsid w:val="004D11CC"/>
    <w:rsid w:val="004D1B7A"/>
    <w:rsid w:val="004D1C34"/>
    <w:rsid w:val="004D2373"/>
    <w:rsid w:val="004D2945"/>
    <w:rsid w:val="004D2FEC"/>
    <w:rsid w:val="004D3179"/>
    <w:rsid w:val="004D4F5A"/>
    <w:rsid w:val="004D59FF"/>
    <w:rsid w:val="004D6105"/>
    <w:rsid w:val="004E17B4"/>
    <w:rsid w:val="004E1ED2"/>
    <w:rsid w:val="004E2AF0"/>
    <w:rsid w:val="004E2E74"/>
    <w:rsid w:val="004E5787"/>
    <w:rsid w:val="004E6121"/>
    <w:rsid w:val="004F0BCE"/>
    <w:rsid w:val="004F2252"/>
    <w:rsid w:val="004F27F8"/>
    <w:rsid w:val="004F2E05"/>
    <w:rsid w:val="004F3A68"/>
    <w:rsid w:val="004F40BE"/>
    <w:rsid w:val="004F4F67"/>
    <w:rsid w:val="004F6B56"/>
    <w:rsid w:val="004F6EF9"/>
    <w:rsid w:val="004F6FDB"/>
    <w:rsid w:val="00500E4D"/>
    <w:rsid w:val="00502CFA"/>
    <w:rsid w:val="00503B42"/>
    <w:rsid w:val="0050458B"/>
    <w:rsid w:val="00505675"/>
    <w:rsid w:val="005063D6"/>
    <w:rsid w:val="00507543"/>
    <w:rsid w:val="00507BAC"/>
    <w:rsid w:val="00512BBF"/>
    <w:rsid w:val="00515256"/>
    <w:rsid w:val="005166D8"/>
    <w:rsid w:val="0052254D"/>
    <w:rsid w:val="005237DB"/>
    <w:rsid w:val="00523976"/>
    <w:rsid w:val="00523B33"/>
    <w:rsid w:val="00525694"/>
    <w:rsid w:val="00526970"/>
    <w:rsid w:val="0052720F"/>
    <w:rsid w:val="00527936"/>
    <w:rsid w:val="0053006F"/>
    <w:rsid w:val="00531C04"/>
    <w:rsid w:val="00533F01"/>
    <w:rsid w:val="00541993"/>
    <w:rsid w:val="00542226"/>
    <w:rsid w:val="00542DB6"/>
    <w:rsid w:val="00545512"/>
    <w:rsid w:val="00550283"/>
    <w:rsid w:val="005522E1"/>
    <w:rsid w:val="00553071"/>
    <w:rsid w:val="00554174"/>
    <w:rsid w:val="00560B55"/>
    <w:rsid w:val="00560F6E"/>
    <w:rsid w:val="00562069"/>
    <w:rsid w:val="00564386"/>
    <w:rsid w:val="0056608E"/>
    <w:rsid w:val="0056729C"/>
    <w:rsid w:val="00567C80"/>
    <w:rsid w:val="005702AA"/>
    <w:rsid w:val="00574855"/>
    <w:rsid w:val="00575BCC"/>
    <w:rsid w:val="00575F9A"/>
    <w:rsid w:val="0057621F"/>
    <w:rsid w:val="005770F7"/>
    <w:rsid w:val="00583864"/>
    <w:rsid w:val="00585986"/>
    <w:rsid w:val="005871D3"/>
    <w:rsid w:val="005879F0"/>
    <w:rsid w:val="00587BC1"/>
    <w:rsid w:val="00590906"/>
    <w:rsid w:val="00590F05"/>
    <w:rsid w:val="005968E1"/>
    <w:rsid w:val="0059758B"/>
    <w:rsid w:val="00597766"/>
    <w:rsid w:val="00597A0F"/>
    <w:rsid w:val="005A1B68"/>
    <w:rsid w:val="005A26EE"/>
    <w:rsid w:val="005A376A"/>
    <w:rsid w:val="005A527B"/>
    <w:rsid w:val="005A66BE"/>
    <w:rsid w:val="005A6C64"/>
    <w:rsid w:val="005B2351"/>
    <w:rsid w:val="005B3639"/>
    <w:rsid w:val="005B61C9"/>
    <w:rsid w:val="005B6A32"/>
    <w:rsid w:val="005B7740"/>
    <w:rsid w:val="005C147D"/>
    <w:rsid w:val="005C1A68"/>
    <w:rsid w:val="005C2290"/>
    <w:rsid w:val="005C34CC"/>
    <w:rsid w:val="005C468D"/>
    <w:rsid w:val="005C505D"/>
    <w:rsid w:val="005D0709"/>
    <w:rsid w:val="005D12A9"/>
    <w:rsid w:val="005D2C6D"/>
    <w:rsid w:val="005E0437"/>
    <w:rsid w:val="005E1D96"/>
    <w:rsid w:val="005E5FBD"/>
    <w:rsid w:val="005E61F8"/>
    <w:rsid w:val="005E67D6"/>
    <w:rsid w:val="005E7B4D"/>
    <w:rsid w:val="005F056B"/>
    <w:rsid w:val="005F1141"/>
    <w:rsid w:val="005F1218"/>
    <w:rsid w:val="005F1302"/>
    <w:rsid w:val="005F1B45"/>
    <w:rsid w:val="005F2461"/>
    <w:rsid w:val="005F424B"/>
    <w:rsid w:val="005F63FA"/>
    <w:rsid w:val="005F6B0D"/>
    <w:rsid w:val="005F73A5"/>
    <w:rsid w:val="005F7A83"/>
    <w:rsid w:val="0060140C"/>
    <w:rsid w:val="006025C6"/>
    <w:rsid w:val="0060312D"/>
    <w:rsid w:val="00605B7C"/>
    <w:rsid w:val="0060668C"/>
    <w:rsid w:val="0061072F"/>
    <w:rsid w:val="00610F83"/>
    <w:rsid w:val="00611B66"/>
    <w:rsid w:val="006122FB"/>
    <w:rsid w:val="00612727"/>
    <w:rsid w:val="00622002"/>
    <w:rsid w:val="00623026"/>
    <w:rsid w:val="006238AC"/>
    <w:rsid w:val="00624963"/>
    <w:rsid w:val="006262C0"/>
    <w:rsid w:val="00626C82"/>
    <w:rsid w:val="006279ED"/>
    <w:rsid w:val="00630CCB"/>
    <w:rsid w:val="006317C8"/>
    <w:rsid w:val="00634587"/>
    <w:rsid w:val="006346F1"/>
    <w:rsid w:val="00635958"/>
    <w:rsid w:val="006420A2"/>
    <w:rsid w:val="006448C4"/>
    <w:rsid w:val="00645EE5"/>
    <w:rsid w:val="006478CB"/>
    <w:rsid w:val="00650CBC"/>
    <w:rsid w:val="0065248D"/>
    <w:rsid w:val="006526EB"/>
    <w:rsid w:val="006527B2"/>
    <w:rsid w:val="00652BFA"/>
    <w:rsid w:val="00653A9F"/>
    <w:rsid w:val="00654076"/>
    <w:rsid w:val="00654DB4"/>
    <w:rsid w:val="00654E2E"/>
    <w:rsid w:val="006560DF"/>
    <w:rsid w:val="00657100"/>
    <w:rsid w:val="006601B9"/>
    <w:rsid w:val="006607D3"/>
    <w:rsid w:val="00661F5E"/>
    <w:rsid w:val="00665497"/>
    <w:rsid w:val="00666624"/>
    <w:rsid w:val="00667D0A"/>
    <w:rsid w:val="00670AB7"/>
    <w:rsid w:val="00670D8C"/>
    <w:rsid w:val="00671571"/>
    <w:rsid w:val="006725D6"/>
    <w:rsid w:val="00672AF7"/>
    <w:rsid w:val="0067317E"/>
    <w:rsid w:val="00673A4B"/>
    <w:rsid w:val="00674DEE"/>
    <w:rsid w:val="006754B7"/>
    <w:rsid w:val="00677210"/>
    <w:rsid w:val="00680AB5"/>
    <w:rsid w:val="00682A88"/>
    <w:rsid w:val="00683809"/>
    <w:rsid w:val="0068393B"/>
    <w:rsid w:val="00685231"/>
    <w:rsid w:val="006859C5"/>
    <w:rsid w:val="00685C82"/>
    <w:rsid w:val="00687997"/>
    <w:rsid w:val="00690C1E"/>
    <w:rsid w:val="00690D61"/>
    <w:rsid w:val="00690EA1"/>
    <w:rsid w:val="006919B0"/>
    <w:rsid w:val="0069200E"/>
    <w:rsid w:val="00694020"/>
    <w:rsid w:val="00694F65"/>
    <w:rsid w:val="006965E1"/>
    <w:rsid w:val="00696C7F"/>
    <w:rsid w:val="0069754A"/>
    <w:rsid w:val="006A01F2"/>
    <w:rsid w:val="006A07DE"/>
    <w:rsid w:val="006A1FE0"/>
    <w:rsid w:val="006A24D8"/>
    <w:rsid w:val="006A3168"/>
    <w:rsid w:val="006A39A2"/>
    <w:rsid w:val="006A3D24"/>
    <w:rsid w:val="006A45D6"/>
    <w:rsid w:val="006A6D0B"/>
    <w:rsid w:val="006A6DB6"/>
    <w:rsid w:val="006A7675"/>
    <w:rsid w:val="006B02BD"/>
    <w:rsid w:val="006B04CA"/>
    <w:rsid w:val="006B0610"/>
    <w:rsid w:val="006B192D"/>
    <w:rsid w:val="006C24BA"/>
    <w:rsid w:val="006C3A69"/>
    <w:rsid w:val="006C3A82"/>
    <w:rsid w:val="006C527F"/>
    <w:rsid w:val="006C5821"/>
    <w:rsid w:val="006C5C0A"/>
    <w:rsid w:val="006D0C93"/>
    <w:rsid w:val="006D11A3"/>
    <w:rsid w:val="006D4C49"/>
    <w:rsid w:val="006D5A73"/>
    <w:rsid w:val="006D67DD"/>
    <w:rsid w:val="006E14E1"/>
    <w:rsid w:val="006E1508"/>
    <w:rsid w:val="006E756A"/>
    <w:rsid w:val="006F20E0"/>
    <w:rsid w:val="006F59AC"/>
    <w:rsid w:val="006F6F89"/>
    <w:rsid w:val="006F79E3"/>
    <w:rsid w:val="007003F1"/>
    <w:rsid w:val="00703F4D"/>
    <w:rsid w:val="00704DCF"/>
    <w:rsid w:val="00705E51"/>
    <w:rsid w:val="00707A29"/>
    <w:rsid w:val="00707FD4"/>
    <w:rsid w:val="007108B1"/>
    <w:rsid w:val="0071111C"/>
    <w:rsid w:val="00712CC3"/>
    <w:rsid w:val="00714AD4"/>
    <w:rsid w:val="00714CCF"/>
    <w:rsid w:val="00720343"/>
    <w:rsid w:val="00720663"/>
    <w:rsid w:val="00724676"/>
    <w:rsid w:val="00724B05"/>
    <w:rsid w:val="00724B3A"/>
    <w:rsid w:val="00726E88"/>
    <w:rsid w:val="0073100F"/>
    <w:rsid w:val="007341E2"/>
    <w:rsid w:val="007341FF"/>
    <w:rsid w:val="007346B5"/>
    <w:rsid w:val="00736BDE"/>
    <w:rsid w:val="007402F1"/>
    <w:rsid w:val="00742173"/>
    <w:rsid w:val="0074666D"/>
    <w:rsid w:val="0074740F"/>
    <w:rsid w:val="007502DF"/>
    <w:rsid w:val="00750B88"/>
    <w:rsid w:val="00754024"/>
    <w:rsid w:val="00756C79"/>
    <w:rsid w:val="007572DC"/>
    <w:rsid w:val="0076022B"/>
    <w:rsid w:val="007608AC"/>
    <w:rsid w:val="0076244A"/>
    <w:rsid w:val="007624EA"/>
    <w:rsid w:val="00763F88"/>
    <w:rsid w:val="007640A1"/>
    <w:rsid w:val="00764B74"/>
    <w:rsid w:val="0076758C"/>
    <w:rsid w:val="00767C30"/>
    <w:rsid w:val="00773006"/>
    <w:rsid w:val="007743E2"/>
    <w:rsid w:val="0077518D"/>
    <w:rsid w:val="00775F04"/>
    <w:rsid w:val="00775F3F"/>
    <w:rsid w:val="0077789B"/>
    <w:rsid w:val="00781C03"/>
    <w:rsid w:val="00782B8D"/>
    <w:rsid w:val="007867AD"/>
    <w:rsid w:val="0079037A"/>
    <w:rsid w:val="007908EA"/>
    <w:rsid w:val="00791775"/>
    <w:rsid w:val="00793F1D"/>
    <w:rsid w:val="00794243"/>
    <w:rsid w:val="0079458F"/>
    <w:rsid w:val="00795665"/>
    <w:rsid w:val="00797F56"/>
    <w:rsid w:val="007A68CF"/>
    <w:rsid w:val="007A7320"/>
    <w:rsid w:val="007B2053"/>
    <w:rsid w:val="007B459D"/>
    <w:rsid w:val="007B4C10"/>
    <w:rsid w:val="007B51C5"/>
    <w:rsid w:val="007B530B"/>
    <w:rsid w:val="007B5BFC"/>
    <w:rsid w:val="007B5EDA"/>
    <w:rsid w:val="007B5FCB"/>
    <w:rsid w:val="007C1C08"/>
    <w:rsid w:val="007C1DB9"/>
    <w:rsid w:val="007C1E19"/>
    <w:rsid w:val="007C416B"/>
    <w:rsid w:val="007C46F2"/>
    <w:rsid w:val="007C6DA5"/>
    <w:rsid w:val="007D18D3"/>
    <w:rsid w:val="007D1F29"/>
    <w:rsid w:val="007D2401"/>
    <w:rsid w:val="007D61DC"/>
    <w:rsid w:val="007E0D0D"/>
    <w:rsid w:val="007E3D03"/>
    <w:rsid w:val="007E597C"/>
    <w:rsid w:val="007E61B8"/>
    <w:rsid w:val="007E6688"/>
    <w:rsid w:val="007E720B"/>
    <w:rsid w:val="007F1CD0"/>
    <w:rsid w:val="007F54F2"/>
    <w:rsid w:val="007F7C94"/>
    <w:rsid w:val="00801DBD"/>
    <w:rsid w:val="0080260C"/>
    <w:rsid w:val="00805AF0"/>
    <w:rsid w:val="00806FCB"/>
    <w:rsid w:val="0080712F"/>
    <w:rsid w:val="008076DE"/>
    <w:rsid w:val="00810A78"/>
    <w:rsid w:val="00811DBE"/>
    <w:rsid w:val="00811DF4"/>
    <w:rsid w:val="00812E8D"/>
    <w:rsid w:val="00813DD0"/>
    <w:rsid w:val="00817E34"/>
    <w:rsid w:val="00820C11"/>
    <w:rsid w:val="00821516"/>
    <w:rsid w:val="00821549"/>
    <w:rsid w:val="00825727"/>
    <w:rsid w:val="008270B1"/>
    <w:rsid w:val="008303DA"/>
    <w:rsid w:val="00830682"/>
    <w:rsid w:val="00833E51"/>
    <w:rsid w:val="00834FAB"/>
    <w:rsid w:val="00835248"/>
    <w:rsid w:val="00835EBE"/>
    <w:rsid w:val="00837C14"/>
    <w:rsid w:val="0084031E"/>
    <w:rsid w:val="00840A49"/>
    <w:rsid w:val="00840C60"/>
    <w:rsid w:val="0084182D"/>
    <w:rsid w:val="0084235C"/>
    <w:rsid w:val="00842B33"/>
    <w:rsid w:val="00842C25"/>
    <w:rsid w:val="0084329B"/>
    <w:rsid w:val="0084509C"/>
    <w:rsid w:val="00845D55"/>
    <w:rsid w:val="00850A72"/>
    <w:rsid w:val="00850D03"/>
    <w:rsid w:val="008528A9"/>
    <w:rsid w:val="00852F18"/>
    <w:rsid w:val="008537AE"/>
    <w:rsid w:val="00853D19"/>
    <w:rsid w:val="00854271"/>
    <w:rsid w:val="008575C1"/>
    <w:rsid w:val="0085785D"/>
    <w:rsid w:val="008602AD"/>
    <w:rsid w:val="00861B03"/>
    <w:rsid w:val="0086608F"/>
    <w:rsid w:val="00867F9E"/>
    <w:rsid w:val="008700ED"/>
    <w:rsid w:val="00871DC7"/>
    <w:rsid w:val="008802C3"/>
    <w:rsid w:val="008804F8"/>
    <w:rsid w:val="00881B65"/>
    <w:rsid w:val="008836C8"/>
    <w:rsid w:val="00884751"/>
    <w:rsid w:val="00884E79"/>
    <w:rsid w:val="00885DC7"/>
    <w:rsid w:val="00886C75"/>
    <w:rsid w:val="00886D9C"/>
    <w:rsid w:val="008914F4"/>
    <w:rsid w:val="00892EB8"/>
    <w:rsid w:val="008937FC"/>
    <w:rsid w:val="00893B32"/>
    <w:rsid w:val="00895D3B"/>
    <w:rsid w:val="008968EA"/>
    <w:rsid w:val="00896DAE"/>
    <w:rsid w:val="008A0332"/>
    <w:rsid w:val="008A03AB"/>
    <w:rsid w:val="008A2060"/>
    <w:rsid w:val="008A2873"/>
    <w:rsid w:val="008A294E"/>
    <w:rsid w:val="008A346A"/>
    <w:rsid w:val="008A36B4"/>
    <w:rsid w:val="008A40E4"/>
    <w:rsid w:val="008A76DE"/>
    <w:rsid w:val="008A7E01"/>
    <w:rsid w:val="008B0A93"/>
    <w:rsid w:val="008B1526"/>
    <w:rsid w:val="008B1AD9"/>
    <w:rsid w:val="008B381E"/>
    <w:rsid w:val="008C11A3"/>
    <w:rsid w:val="008C1572"/>
    <w:rsid w:val="008C23FD"/>
    <w:rsid w:val="008C34A6"/>
    <w:rsid w:val="008C3701"/>
    <w:rsid w:val="008D0ADB"/>
    <w:rsid w:val="008D28A1"/>
    <w:rsid w:val="008D48D3"/>
    <w:rsid w:val="008E0E76"/>
    <w:rsid w:val="008E23D9"/>
    <w:rsid w:val="008E4A3B"/>
    <w:rsid w:val="008F5A3D"/>
    <w:rsid w:val="008F5C6F"/>
    <w:rsid w:val="008F799C"/>
    <w:rsid w:val="0090073F"/>
    <w:rsid w:val="00902D94"/>
    <w:rsid w:val="00903C10"/>
    <w:rsid w:val="00904172"/>
    <w:rsid w:val="0090463D"/>
    <w:rsid w:val="00906A1E"/>
    <w:rsid w:val="00907F5A"/>
    <w:rsid w:val="00910F40"/>
    <w:rsid w:val="00912A0E"/>
    <w:rsid w:val="009137FC"/>
    <w:rsid w:val="00914059"/>
    <w:rsid w:val="00914D80"/>
    <w:rsid w:val="00916BFA"/>
    <w:rsid w:val="00917ADA"/>
    <w:rsid w:val="00917B69"/>
    <w:rsid w:val="00917FE9"/>
    <w:rsid w:val="009206F6"/>
    <w:rsid w:val="00920854"/>
    <w:rsid w:val="00921BA8"/>
    <w:rsid w:val="00923E8D"/>
    <w:rsid w:val="00924110"/>
    <w:rsid w:val="009250F5"/>
    <w:rsid w:val="00926FEE"/>
    <w:rsid w:val="00927996"/>
    <w:rsid w:val="00927EE5"/>
    <w:rsid w:val="00930A36"/>
    <w:rsid w:val="00930D5F"/>
    <w:rsid w:val="00931444"/>
    <w:rsid w:val="00931C56"/>
    <w:rsid w:val="009360ED"/>
    <w:rsid w:val="00936BB2"/>
    <w:rsid w:val="00940F82"/>
    <w:rsid w:val="009419BA"/>
    <w:rsid w:val="00945CB9"/>
    <w:rsid w:val="00945D5B"/>
    <w:rsid w:val="0094607C"/>
    <w:rsid w:val="00947343"/>
    <w:rsid w:val="00950EAE"/>
    <w:rsid w:val="00952EE2"/>
    <w:rsid w:val="00953A1B"/>
    <w:rsid w:val="00955704"/>
    <w:rsid w:val="00955BDB"/>
    <w:rsid w:val="00955E25"/>
    <w:rsid w:val="00957123"/>
    <w:rsid w:val="00962747"/>
    <w:rsid w:val="00962C9E"/>
    <w:rsid w:val="00963A82"/>
    <w:rsid w:val="00967017"/>
    <w:rsid w:val="00971FB6"/>
    <w:rsid w:val="00973656"/>
    <w:rsid w:val="00974A0E"/>
    <w:rsid w:val="009767EB"/>
    <w:rsid w:val="00976982"/>
    <w:rsid w:val="00977159"/>
    <w:rsid w:val="009772F5"/>
    <w:rsid w:val="00981564"/>
    <w:rsid w:val="0098249C"/>
    <w:rsid w:val="0098301C"/>
    <w:rsid w:val="0098326A"/>
    <w:rsid w:val="00983301"/>
    <w:rsid w:val="00983A1D"/>
    <w:rsid w:val="00983EA7"/>
    <w:rsid w:val="0098466B"/>
    <w:rsid w:val="00985D86"/>
    <w:rsid w:val="00992681"/>
    <w:rsid w:val="00992D7A"/>
    <w:rsid w:val="0099428C"/>
    <w:rsid w:val="00996081"/>
    <w:rsid w:val="009973CF"/>
    <w:rsid w:val="009A2F09"/>
    <w:rsid w:val="009A3CB9"/>
    <w:rsid w:val="009A5670"/>
    <w:rsid w:val="009A6178"/>
    <w:rsid w:val="009A67F3"/>
    <w:rsid w:val="009A6B98"/>
    <w:rsid w:val="009B0932"/>
    <w:rsid w:val="009B12F8"/>
    <w:rsid w:val="009B1639"/>
    <w:rsid w:val="009B3574"/>
    <w:rsid w:val="009B4B70"/>
    <w:rsid w:val="009B57B0"/>
    <w:rsid w:val="009B5F65"/>
    <w:rsid w:val="009C14F8"/>
    <w:rsid w:val="009C24A1"/>
    <w:rsid w:val="009C3099"/>
    <w:rsid w:val="009C34CD"/>
    <w:rsid w:val="009C4BBF"/>
    <w:rsid w:val="009C4EBD"/>
    <w:rsid w:val="009C4FCA"/>
    <w:rsid w:val="009C5389"/>
    <w:rsid w:val="009D11DB"/>
    <w:rsid w:val="009D2DED"/>
    <w:rsid w:val="009D4A9E"/>
    <w:rsid w:val="009E2003"/>
    <w:rsid w:val="009E59B4"/>
    <w:rsid w:val="009E6016"/>
    <w:rsid w:val="009E6F3B"/>
    <w:rsid w:val="009E747C"/>
    <w:rsid w:val="009E7C8F"/>
    <w:rsid w:val="009F17F1"/>
    <w:rsid w:val="00A00C1F"/>
    <w:rsid w:val="00A00D5E"/>
    <w:rsid w:val="00A00D79"/>
    <w:rsid w:val="00A02150"/>
    <w:rsid w:val="00A02A3A"/>
    <w:rsid w:val="00A0626C"/>
    <w:rsid w:val="00A063F8"/>
    <w:rsid w:val="00A06532"/>
    <w:rsid w:val="00A06B19"/>
    <w:rsid w:val="00A1328E"/>
    <w:rsid w:val="00A1665E"/>
    <w:rsid w:val="00A167B4"/>
    <w:rsid w:val="00A17EB7"/>
    <w:rsid w:val="00A200AF"/>
    <w:rsid w:val="00A2016D"/>
    <w:rsid w:val="00A21AEE"/>
    <w:rsid w:val="00A22219"/>
    <w:rsid w:val="00A22280"/>
    <w:rsid w:val="00A24324"/>
    <w:rsid w:val="00A25C99"/>
    <w:rsid w:val="00A26CE5"/>
    <w:rsid w:val="00A30A28"/>
    <w:rsid w:val="00A30D8E"/>
    <w:rsid w:val="00A31086"/>
    <w:rsid w:val="00A3199D"/>
    <w:rsid w:val="00A37A4C"/>
    <w:rsid w:val="00A37EC9"/>
    <w:rsid w:val="00A40045"/>
    <w:rsid w:val="00A41B0A"/>
    <w:rsid w:val="00A41B22"/>
    <w:rsid w:val="00A4209C"/>
    <w:rsid w:val="00A44AB2"/>
    <w:rsid w:val="00A46494"/>
    <w:rsid w:val="00A46B31"/>
    <w:rsid w:val="00A47924"/>
    <w:rsid w:val="00A51BCA"/>
    <w:rsid w:val="00A526EE"/>
    <w:rsid w:val="00A53B54"/>
    <w:rsid w:val="00A5672D"/>
    <w:rsid w:val="00A611AD"/>
    <w:rsid w:val="00A63815"/>
    <w:rsid w:val="00A655CE"/>
    <w:rsid w:val="00A65EF1"/>
    <w:rsid w:val="00A70E6A"/>
    <w:rsid w:val="00A7427B"/>
    <w:rsid w:val="00A74C65"/>
    <w:rsid w:val="00A76A64"/>
    <w:rsid w:val="00A81504"/>
    <w:rsid w:val="00A82196"/>
    <w:rsid w:val="00A83DC5"/>
    <w:rsid w:val="00A84779"/>
    <w:rsid w:val="00A85587"/>
    <w:rsid w:val="00A860EA"/>
    <w:rsid w:val="00A86BE3"/>
    <w:rsid w:val="00A87750"/>
    <w:rsid w:val="00A87B43"/>
    <w:rsid w:val="00A9190D"/>
    <w:rsid w:val="00A9279A"/>
    <w:rsid w:val="00A930C4"/>
    <w:rsid w:val="00A9432A"/>
    <w:rsid w:val="00A946BD"/>
    <w:rsid w:val="00A96DDE"/>
    <w:rsid w:val="00AA0BE7"/>
    <w:rsid w:val="00AA0E9C"/>
    <w:rsid w:val="00AA1E86"/>
    <w:rsid w:val="00AA4D5D"/>
    <w:rsid w:val="00AA6029"/>
    <w:rsid w:val="00AA79EF"/>
    <w:rsid w:val="00AB0A9E"/>
    <w:rsid w:val="00AB137F"/>
    <w:rsid w:val="00AB474C"/>
    <w:rsid w:val="00AC12B8"/>
    <w:rsid w:val="00AC2950"/>
    <w:rsid w:val="00AC3F0E"/>
    <w:rsid w:val="00AC6F28"/>
    <w:rsid w:val="00AD1500"/>
    <w:rsid w:val="00AD4D29"/>
    <w:rsid w:val="00AD567B"/>
    <w:rsid w:val="00AE24B9"/>
    <w:rsid w:val="00AE472C"/>
    <w:rsid w:val="00AF0B14"/>
    <w:rsid w:val="00AF122F"/>
    <w:rsid w:val="00AF1B6B"/>
    <w:rsid w:val="00AF2AF2"/>
    <w:rsid w:val="00AF3342"/>
    <w:rsid w:val="00AF3F9C"/>
    <w:rsid w:val="00AF4683"/>
    <w:rsid w:val="00AF4B58"/>
    <w:rsid w:val="00AF7119"/>
    <w:rsid w:val="00AF7185"/>
    <w:rsid w:val="00B015EB"/>
    <w:rsid w:val="00B038C4"/>
    <w:rsid w:val="00B0452C"/>
    <w:rsid w:val="00B0546B"/>
    <w:rsid w:val="00B05537"/>
    <w:rsid w:val="00B06495"/>
    <w:rsid w:val="00B07795"/>
    <w:rsid w:val="00B07B0A"/>
    <w:rsid w:val="00B103B1"/>
    <w:rsid w:val="00B10B11"/>
    <w:rsid w:val="00B13325"/>
    <w:rsid w:val="00B20EE7"/>
    <w:rsid w:val="00B21754"/>
    <w:rsid w:val="00B21DF0"/>
    <w:rsid w:val="00B231B2"/>
    <w:rsid w:val="00B25249"/>
    <w:rsid w:val="00B25E55"/>
    <w:rsid w:val="00B30153"/>
    <w:rsid w:val="00B3119B"/>
    <w:rsid w:val="00B32427"/>
    <w:rsid w:val="00B35393"/>
    <w:rsid w:val="00B44266"/>
    <w:rsid w:val="00B4492E"/>
    <w:rsid w:val="00B4512F"/>
    <w:rsid w:val="00B45456"/>
    <w:rsid w:val="00B462DF"/>
    <w:rsid w:val="00B47217"/>
    <w:rsid w:val="00B5232E"/>
    <w:rsid w:val="00B526CD"/>
    <w:rsid w:val="00B53123"/>
    <w:rsid w:val="00B53324"/>
    <w:rsid w:val="00B560D0"/>
    <w:rsid w:val="00B56799"/>
    <w:rsid w:val="00B56AE5"/>
    <w:rsid w:val="00B606BB"/>
    <w:rsid w:val="00B60FE6"/>
    <w:rsid w:val="00B61712"/>
    <w:rsid w:val="00B61C28"/>
    <w:rsid w:val="00B61D5A"/>
    <w:rsid w:val="00B62EF3"/>
    <w:rsid w:val="00B63C51"/>
    <w:rsid w:val="00B70343"/>
    <w:rsid w:val="00B728C9"/>
    <w:rsid w:val="00B7290E"/>
    <w:rsid w:val="00B74B20"/>
    <w:rsid w:val="00B81F46"/>
    <w:rsid w:val="00B84CC9"/>
    <w:rsid w:val="00B93D4D"/>
    <w:rsid w:val="00B940AE"/>
    <w:rsid w:val="00B95C79"/>
    <w:rsid w:val="00B969AB"/>
    <w:rsid w:val="00BA13A6"/>
    <w:rsid w:val="00BA13D3"/>
    <w:rsid w:val="00BA24A2"/>
    <w:rsid w:val="00BA2A68"/>
    <w:rsid w:val="00BA35B2"/>
    <w:rsid w:val="00BA4BB2"/>
    <w:rsid w:val="00BA58ED"/>
    <w:rsid w:val="00BA5BB5"/>
    <w:rsid w:val="00BA7684"/>
    <w:rsid w:val="00BA7D87"/>
    <w:rsid w:val="00BB0EA6"/>
    <w:rsid w:val="00BB2819"/>
    <w:rsid w:val="00BB3ABD"/>
    <w:rsid w:val="00BB4A6F"/>
    <w:rsid w:val="00BB5947"/>
    <w:rsid w:val="00BB5F0C"/>
    <w:rsid w:val="00BB687B"/>
    <w:rsid w:val="00BB72E9"/>
    <w:rsid w:val="00BB751F"/>
    <w:rsid w:val="00BC1017"/>
    <w:rsid w:val="00BC114C"/>
    <w:rsid w:val="00BC27E7"/>
    <w:rsid w:val="00BC381A"/>
    <w:rsid w:val="00BC507D"/>
    <w:rsid w:val="00BC679A"/>
    <w:rsid w:val="00BC7951"/>
    <w:rsid w:val="00BC7E0F"/>
    <w:rsid w:val="00BD1DC5"/>
    <w:rsid w:val="00BD31C8"/>
    <w:rsid w:val="00BD5378"/>
    <w:rsid w:val="00BE29A1"/>
    <w:rsid w:val="00BE39E9"/>
    <w:rsid w:val="00BE5E5B"/>
    <w:rsid w:val="00BE6366"/>
    <w:rsid w:val="00BE6C9B"/>
    <w:rsid w:val="00BF26D1"/>
    <w:rsid w:val="00C00674"/>
    <w:rsid w:val="00C02D2D"/>
    <w:rsid w:val="00C0733A"/>
    <w:rsid w:val="00C07664"/>
    <w:rsid w:val="00C1039E"/>
    <w:rsid w:val="00C1061A"/>
    <w:rsid w:val="00C125D8"/>
    <w:rsid w:val="00C15076"/>
    <w:rsid w:val="00C16046"/>
    <w:rsid w:val="00C16168"/>
    <w:rsid w:val="00C16362"/>
    <w:rsid w:val="00C16A00"/>
    <w:rsid w:val="00C17A9B"/>
    <w:rsid w:val="00C22B4C"/>
    <w:rsid w:val="00C233FF"/>
    <w:rsid w:val="00C23701"/>
    <w:rsid w:val="00C23D1B"/>
    <w:rsid w:val="00C24377"/>
    <w:rsid w:val="00C24A08"/>
    <w:rsid w:val="00C258A2"/>
    <w:rsid w:val="00C262FA"/>
    <w:rsid w:val="00C26DA9"/>
    <w:rsid w:val="00C27489"/>
    <w:rsid w:val="00C32089"/>
    <w:rsid w:val="00C327B6"/>
    <w:rsid w:val="00C33B83"/>
    <w:rsid w:val="00C34118"/>
    <w:rsid w:val="00C359A8"/>
    <w:rsid w:val="00C3748E"/>
    <w:rsid w:val="00C375FE"/>
    <w:rsid w:val="00C40F92"/>
    <w:rsid w:val="00C42D3E"/>
    <w:rsid w:val="00C42FC6"/>
    <w:rsid w:val="00C43517"/>
    <w:rsid w:val="00C45112"/>
    <w:rsid w:val="00C50D42"/>
    <w:rsid w:val="00C541C0"/>
    <w:rsid w:val="00C545BA"/>
    <w:rsid w:val="00C556D9"/>
    <w:rsid w:val="00C559EE"/>
    <w:rsid w:val="00C55FC0"/>
    <w:rsid w:val="00C6121C"/>
    <w:rsid w:val="00C62781"/>
    <w:rsid w:val="00C63292"/>
    <w:rsid w:val="00C639FA"/>
    <w:rsid w:val="00C64317"/>
    <w:rsid w:val="00C6490D"/>
    <w:rsid w:val="00C65632"/>
    <w:rsid w:val="00C65FB7"/>
    <w:rsid w:val="00C67FC8"/>
    <w:rsid w:val="00C71204"/>
    <w:rsid w:val="00C73BBB"/>
    <w:rsid w:val="00C7649F"/>
    <w:rsid w:val="00C76773"/>
    <w:rsid w:val="00C76EAE"/>
    <w:rsid w:val="00C80186"/>
    <w:rsid w:val="00C80E70"/>
    <w:rsid w:val="00C82900"/>
    <w:rsid w:val="00C82E14"/>
    <w:rsid w:val="00C8781F"/>
    <w:rsid w:val="00C913AE"/>
    <w:rsid w:val="00C944A7"/>
    <w:rsid w:val="00C94E0B"/>
    <w:rsid w:val="00C94E6B"/>
    <w:rsid w:val="00C95C04"/>
    <w:rsid w:val="00C96CFA"/>
    <w:rsid w:val="00C97090"/>
    <w:rsid w:val="00CA07E5"/>
    <w:rsid w:val="00CA0BCF"/>
    <w:rsid w:val="00CA0E9B"/>
    <w:rsid w:val="00CA3550"/>
    <w:rsid w:val="00CA5368"/>
    <w:rsid w:val="00CA5CF3"/>
    <w:rsid w:val="00CB2164"/>
    <w:rsid w:val="00CB50B5"/>
    <w:rsid w:val="00CB55A1"/>
    <w:rsid w:val="00CC0659"/>
    <w:rsid w:val="00CC4357"/>
    <w:rsid w:val="00CC6BEF"/>
    <w:rsid w:val="00CC723D"/>
    <w:rsid w:val="00CC7788"/>
    <w:rsid w:val="00CC7CA9"/>
    <w:rsid w:val="00CD12C2"/>
    <w:rsid w:val="00CD561F"/>
    <w:rsid w:val="00CD7A75"/>
    <w:rsid w:val="00CE23BF"/>
    <w:rsid w:val="00CE2B29"/>
    <w:rsid w:val="00CE41B0"/>
    <w:rsid w:val="00CE4307"/>
    <w:rsid w:val="00CE4F8C"/>
    <w:rsid w:val="00CE6CC0"/>
    <w:rsid w:val="00CE7C5F"/>
    <w:rsid w:val="00CE7DE3"/>
    <w:rsid w:val="00CF003B"/>
    <w:rsid w:val="00CF2761"/>
    <w:rsid w:val="00CF4E11"/>
    <w:rsid w:val="00CF5D55"/>
    <w:rsid w:val="00CF6564"/>
    <w:rsid w:val="00CF6FEC"/>
    <w:rsid w:val="00CF7B0F"/>
    <w:rsid w:val="00D00FFC"/>
    <w:rsid w:val="00D01B14"/>
    <w:rsid w:val="00D02FBD"/>
    <w:rsid w:val="00D03591"/>
    <w:rsid w:val="00D05195"/>
    <w:rsid w:val="00D06D69"/>
    <w:rsid w:val="00D10852"/>
    <w:rsid w:val="00D10C99"/>
    <w:rsid w:val="00D10D54"/>
    <w:rsid w:val="00D11AC1"/>
    <w:rsid w:val="00D11C6A"/>
    <w:rsid w:val="00D137EF"/>
    <w:rsid w:val="00D1468D"/>
    <w:rsid w:val="00D153A4"/>
    <w:rsid w:val="00D16AD6"/>
    <w:rsid w:val="00D2049B"/>
    <w:rsid w:val="00D222B5"/>
    <w:rsid w:val="00D236D8"/>
    <w:rsid w:val="00D2492F"/>
    <w:rsid w:val="00D249DD"/>
    <w:rsid w:val="00D24AA5"/>
    <w:rsid w:val="00D24C1E"/>
    <w:rsid w:val="00D262C2"/>
    <w:rsid w:val="00D27583"/>
    <w:rsid w:val="00D276B2"/>
    <w:rsid w:val="00D30A25"/>
    <w:rsid w:val="00D32C7A"/>
    <w:rsid w:val="00D362C3"/>
    <w:rsid w:val="00D366AC"/>
    <w:rsid w:val="00D37D87"/>
    <w:rsid w:val="00D37FD0"/>
    <w:rsid w:val="00D40B60"/>
    <w:rsid w:val="00D40ED6"/>
    <w:rsid w:val="00D415FF"/>
    <w:rsid w:val="00D44DCF"/>
    <w:rsid w:val="00D50007"/>
    <w:rsid w:val="00D52593"/>
    <w:rsid w:val="00D547C4"/>
    <w:rsid w:val="00D5598D"/>
    <w:rsid w:val="00D577AA"/>
    <w:rsid w:val="00D57A1D"/>
    <w:rsid w:val="00D607E6"/>
    <w:rsid w:val="00D60D6F"/>
    <w:rsid w:val="00D622DC"/>
    <w:rsid w:val="00D622EA"/>
    <w:rsid w:val="00D62524"/>
    <w:rsid w:val="00D64001"/>
    <w:rsid w:val="00D6599F"/>
    <w:rsid w:val="00D67763"/>
    <w:rsid w:val="00D730BB"/>
    <w:rsid w:val="00D74AE1"/>
    <w:rsid w:val="00D75A28"/>
    <w:rsid w:val="00D75E79"/>
    <w:rsid w:val="00D81BBB"/>
    <w:rsid w:val="00D81E67"/>
    <w:rsid w:val="00D85211"/>
    <w:rsid w:val="00D86E18"/>
    <w:rsid w:val="00D875C4"/>
    <w:rsid w:val="00D90EA0"/>
    <w:rsid w:val="00D91842"/>
    <w:rsid w:val="00D95D70"/>
    <w:rsid w:val="00D96D87"/>
    <w:rsid w:val="00D97BB1"/>
    <w:rsid w:val="00DA1E8C"/>
    <w:rsid w:val="00DA28A3"/>
    <w:rsid w:val="00DA2D0F"/>
    <w:rsid w:val="00DA3B47"/>
    <w:rsid w:val="00DA6470"/>
    <w:rsid w:val="00DA7542"/>
    <w:rsid w:val="00DA77A4"/>
    <w:rsid w:val="00DA7C08"/>
    <w:rsid w:val="00DB0FB6"/>
    <w:rsid w:val="00DB3FDF"/>
    <w:rsid w:val="00DB61EA"/>
    <w:rsid w:val="00DC12B0"/>
    <w:rsid w:val="00DC217A"/>
    <w:rsid w:val="00DC46A6"/>
    <w:rsid w:val="00DC6F41"/>
    <w:rsid w:val="00DC726A"/>
    <w:rsid w:val="00DC78C2"/>
    <w:rsid w:val="00DC7E28"/>
    <w:rsid w:val="00DD0AF3"/>
    <w:rsid w:val="00DD1B8D"/>
    <w:rsid w:val="00DD1C7E"/>
    <w:rsid w:val="00DD2E02"/>
    <w:rsid w:val="00DD7C0C"/>
    <w:rsid w:val="00DE1823"/>
    <w:rsid w:val="00DE34A1"/>
    <w:rsid w:val="00DE3F48"/>
    <w:rsid w:val="00DE5123"/>
    <w:rsid w:val="00DE5BC8"/>
    <w:rsid w:val="00DE5D4F"/>
    <w:rsid w:val="00DE6052"/>
    <w:rsid w:val="00DF0858"/>
    <w:rsid w:val="00DF2957"/>
    <w:rsid w:val="00DF3796"/>
    <w:rsid w:val="00DF41D1"/>
    <w:rsid w:val="00DF4B23"/>
    <w:rsid w:val="00E017A8"/>
    <w:rsid w:val="00E019D1"/>
    <w:rsid w:val="00E03E5B"/>
    <w:rsid w:val="00E041A8"/>
    <w:rsid w:val="00E063E4"/>
    <w:rsid w:val="00E07B1B"/>
    <w:rsid w:val="00E07B25"/>
    <w:rsid w:val="00E1059A"/>
    <w:rsid w:val="00E109CF"/>
    <w:rsid w:val="00E10B34"/>
    <w:rsid w:val="00E1185A"/>
    <w:rsid w:val="00E15833"/>
    <w:rsid w:val="00E15C72"/>
    <w:rsid w:val="00E17950"/>
    <w:rsid w:val="00E218E8"/>
    <w:rsid w:val="00E25470"/>
    <w:rsid w:val="00E30A04"/>
    <w:rsid w:val="00E32C4E"/>
    <w:rsid w:val="00E33914"/>
    <w:rsid w:val="00E363A7"/>
    <w:rsid w:val="00E37B32"/>
    <w:rsid w:val="00E37BCB"/>
    <w:rsid w:val="00E411E1"/>
    <w:rsid w:val="00E413B1"/>
    <w:rsid w:val="00E4180D"/>
    <w:rsid w:val="00E45E13"/>
    <w:rsid w:val="00E51772"/>
    <w:rsid w:val="00E522BD"/>
    <w:rsid w:val="00E5346E"/>
    <w:rsid w:val="00E53499"/>
    <w:rsid w:val="00E53EC0"/>
    <w:rsid w:val="00E540DD"/>
    <w:rsid w:val="00E56BF9"/>
    <w:rsid w:val="00E572AA"/>
    <w:rsid w:val="00E57C94"/>
    <w:rsid w:val="00E6216A"/>
    <w:rsid w:val="00E62A9D"/>
    <w:rsid w:val="00E62C98"/>
    <w:rsid w:val="00E635DD"/>
    <w:rsid w:val="00E6369A"/>
    <w:rsid w:val="00E67490"/>
    <w:rsid w:val="00E67512"/>
    <w:rsid w:val="00E72372"/>
    <w:rsid w:val="00E8144D"/>
    <w:rsid w:val="00E8157C"/>
    <w:rsid w:val="00E82A97"/>
    <w:rsid w:val="00E84F64"/>
    <w:rsid w:val="00E85787"/>
    <w:rsid w:val="00E9136C"/>
    <w:rsid w:val="00E92E5F"/>
    <w:rsid w:val="00E941AD"/>
    <w:rsid w:val="00E943B2"/>
    <w:rsid w:val="00E95303"/>
    <w:rsid w:val="00E96CCE"/>
    <w:rsid w:val="00E972F5"/>
    <w:rsid w:val="00EA45CF"/>
    <w:rsid w:val="00EA550E"/>
    <w:rsid w:val="00EB370F"/>
    <w:rsid w:val="00EB39B4"/>
    <w:rsid w:val="00EB49DE"/>
    <w:rsid w:val="00EC020D"/>
    <w:rsid w:val="00EC0484"/>
    <w:rsid w:val="00EC2785"/>
    <w:rsid w:val="00EC33E7"/>
    <w:rsid w:val="00EC3614"/>
    <w:rsid w:val="00EC4327"/>
    <w:rsid w:val="00EC4385"/>
    <w:rsid w:val="00EC445F"/>
    <w:rsid w:val="00EC6B1F"/>
    <w:rsid w:val="00ED0E4A"/>
    <w:rsid w:val="00ED0FBC"/>
    <w:rsid w:val="00ED392A"/>
    <w:rsid w:val="00ED4E2E"/>
    <w:rsid w:val="00ED5718"/>
    <w:rsid w:val="00ED77CF"/>
    <w:rsid w:val="00ED7A08"/>
    <w:rsid w:val="00EE0EF8"/>
    <w:rsid w:val="00EE35E3"/>
    <w:rsid w:val="00EE3B9E"/>
    <w:rsid w:val="00EE6E36"/>
    <w:rsid w:val="00EF115B"/>
    <w:rsid w:val="00EF35C2"/>
    <w:rsid w:val="00EF68C1"/>
    <w:rsid w:val="00EF6FFB"/>
    <w:rsid w:val="00F00769"/>
    <w:rsid w:val="00F0237B"/>
    <w:rsid w:val="00F029D1"/>
    <w:rsid w:val="00F031FC"/>
    <w:rsid w:val="00F035FF"/>
    <w:rsid w:val="00F06C16"/>
    <w:rsid w:val="00F078C3"/>
    <w:rsid w:val="00F10EB2"/>
    <w:rsid w:val="00F1153D"/>
    <w:rsid w:val="00F119BB"/>
    <w:rsid w:val="00F123DA"/>
    <w:rsid w:val="00F13437"/>
    <w:rsid w:val="00F17EBD"/>
    <w:rsid w:val="00F20C60"/>
    <w:rsid w:val="00F237CF"/>
    <w:rsid w:val="00F23E5D"/>
    <w:rsid w:val="00F24FDA"/>
    <w:rsid w:val="00F25AA0"/>
    <w:rsid w:val="00F26129"/>
    <w:rsid w:val="00F2754F"/>
    <w:rsid w:val="00F3103B"/>
    <w:rsid w:val="00F31CCE"/>
    <w:rsid w:val="00F3236C"/>
    <w:rsid w:val="00F33473"/>
    <w:rsid w:val="00F335D7"/>
    <w:rsid w:val="00F35C45"/>
    <w:rsid w:val="00F37595"/>
    <w:rsid w:val="00F449BB"/>
    <w:rsid w:val="00F46F28"/>
    <w:rsid w:val="00F4703F"/>
    <w:rsid w:val="00F51352"/>
    <w:rsid w:val="00F5159A"/>
    <w:rsid w:val="00F51633"/>
    <w:rsid w:val="00F51BDB"/>
    <w:rsid w:val="00F53DF8"/>
    <w:rsid w:val="00F56A5C"/>
    <w:rsid w:val="00F56EF1"/>
    <w:rsid w:val="00F60428"/>
    <w:rsid w:val="00F60F03"/>
    <w:rsid w:val="00F61AB6"/>
    <w:rsid w:val="00F623D7"/>
    <w:rsid w:val="00F63987"/>
    <w:rsid w:val="00F6537B"/>
    <w:rsid w:val="00F65FC3"/>
    <w:rsid w:val="00F664A4"/>
    <w:rsid w:val="00F66BB0"/>
    <w:rsid w:val="00F70C0A"/>
    <w:rsid w:val="00F718AA"/>
    <w:rsid w:val="00F751BB"/>
    <w:rsid w:val="00F762A5"/>
    <w:rsid w:val="00F773A6"/>
    <w:rsid w:val="00F81FC3"/>
    <w:rsid w:val="00F83CA2"/>
    <w:rsid w:val="00F83F02"/>
    <w:rsid w:val="00F85E73"/>
    <w:rsid w:val="00F86584"/>
    <w:rsid w:val="00F906D1"/>
    <w:rsid w:val="00F91D32"/>
    <w:rsid w:val="00F91FC7"/>
    <w:rsid w:val="00F92CA2"/>
    <w:rsid w:val="00F93781"/>
    <w:rsid w:val="00F95247"/>
    <w:rsid w:val="00F97E87"/>
    <w:rsid w:val="00FA0B01"/>
    <w:rsid w:val="00FA0B8D"/>
    <w:rsid w:val="00FA0FC5"/>
    <w:rsid w:val="00FA3372"/>
    <w:rsid w:val="00FA6710"/>
    <w:rsid w:val="00FA6D36"/>
    <w:rsid w:val="00FB4B0D"/>
    <w:rsid w:val="00FB4BA1"/>
    <w:rsid w:val="00FB4DC6"/>
    <w:rsid w:val="00FC0203"/>
    <w:rsid w:val="00FC3C35"/>
    <w:rsid w:val="00FC4C11"/>
    <w:rsid w:val="00FD0326"/>
    <w:rsid w:val="00FD0F92"/>
    <w:rsid w:val="00FD11A6"/>
    <w:rsid w:val="00FD2C2D"/>
    <w:rsid w:val="00FD2CD3"/>
    <w:rsid w:val="00FD2FEE"/>
    <w:rsid w:val="00FD4020"/>
    <w:rsid w:val="00FD5735"/>
    <w:rsid w:val="00FD5BCA"/>
    <w:rsid w:val="00FE12D2"/>
    <w:rsid w:val="00FE3646"/>
    <w:rsid w:val="00FE36AC"/>
    <w:rsid w:val="00FE3FC3"/>
    <w:rsid w:val="00FE4B10"/>
    <w:rsid w:val="00FE4C74"/>
    <w:rsid w:val="00FE5068"/>
    <w:rsid w:val="00FE609E"/>
    <w:rsid w:val="00FE7210"/>
    <w:rsid w:val="00FE7FA2"/>
    <w:rsid w:val="00FF32EA"/>
    <w:rsid w:val="00FF3EEA"/>
    <w:rsid w:val="00FF420E"/>
    <w:rsid w:val="00FF4ED9"/>
    <w:rsid w:val="00FF74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hapeDefaults>
    <o:shapedefaults v:ext="edit" spidmax="2049"/>
    <o:shapelayout v:ext="edit">
      <o:idmap v:ext="edit" data="1"/>
    </o:shapelayout>
  </w:shapeDefaults>
  <w:decimalSymbol w:val=","/>
  <w:listSeparator w:val=";"/>
  <w14:docId w14:val="42E9FB15"/>
  <w15:docId w15:val="{326CB63F-69D4-4F5B-B589-7E5F0A7B0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56C79"/>
    <w:pPr>
      <w:spacing w:after="200" w:line="276" w:lineRule="auto"/>
    </w:pPr>
    <w:rPr>
      <w:rFonts w:ascii="Calibri" w:eastAsia="Calibri" w:hAnsi="Calibri"/>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rsid w:val="00F51352"/>
    <w:pPr>
      <w:autoSpaceDE w:val="0"/>
      <w:autoSpaceDN w:val="0"/>
      <w:adjustRightInd w:val="0"/>
      <w:ind w:firstLine="312"/>
      <w:jc w:val="both"/>
    </w:pPr>
    <w:rPr>
      <w:rFonts w:ascii="TIMESLT" w:hAnsi="TIMESLT"/>
      <w:lang w:val="en-US" w:eastAsia="en-US"/>
    </w:rPr>
  </w:style>
  <w:style w:type="paragraph" w:styleId="HTMLiankstoformatuotas">
    <w:name w:val="HTML Preformatted"/>
    <w:basedOn w:val="prastasis"/>
    <w:rsid w:val="00F51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eastAsia="Times New Roman" w:hAnsi="Courier New" w:cs="Courier New"/>
      <w:sz w:val="20"/>
      <w:szCs w:val="20"/>
      <w:lang w:eastAsia="lt-LT"/>
    </w:rPr>
  </w:style>
  <w:style w:type="paragraph" w:styleId="Pagrindiniotekstotrauka">
    <w:name w:val="Body Text Indent"/>
    <w:basedOn w:val="prastasis"/>
    <w:rsid w:val="00F51352"/>
    <w:pPr>
      <w:spacing w:after="120"/>
      <w:ind w:left="283"/>
    </w:pPr>
  </w:style>
  <w:style w:type="paragraph" w:styleId="Pagrindiniotekstopirmatrauka2">
    <w:name w:val="Body Text First Indent 2"/>
    <w:basedOn w:val="Pagrindiniotekstotrauka"/>
    <w:rsid w:val="00F51352"/>
    <w:pPr>
      <w:ind w:firstLine="210"/>
    </w:pPr>
  </w:style>
  <w:style w:type="paragraph" w:styleId="Antrats">
    <w:name w:val="header"/>
    <w:basedOn w:val="prastasis"/>
    <w:rsid w:val="00F51352"/>
    <w:pPr>
      <w:tabs>
        <w:tab w:val="center" w:pos="4986"/>
        <w:tab w:val="right" w:pos="9972"/>
      </w:tabs>
    </w:pPr>
  </w:style>
  <w:style w:type="character" w:styleId="Puslapionumeris">
    <w:name w:val="page number"/>
    <w:basedOn w:val="Numatytasispastraiposriftas"/>
    <w:rsid w:val="00F51352"/>
  </w:style>
  <w:style w:type="paragraph" w:customStyle="1" w:styleId="Patvirtinta">
    <w:name w:val="Patvirtinta"/>
    <w:rsid w:val="00F51352"/>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CentrBold">
    <w:name w:val="CentrBold"/>
    <w:rsid w:val="00F51352"/>
    <w:pPr>
      <w:autoSpaceDE w:val="0"/>
      <w:autoSpaceDN w:val="0"/>
      <w:adjustRightInd w:val="0"/>
      <w:jc w:val="center"/>
    </w:pPr>
    <w:rPr>
      <w:rFonts w:ascii="TIMESLT" w:hAnsi="TIMESLT"/>
      <w:b/>
      <w:bCs/>
      <w:caps/>
      <w:lang w:val="en-US" w:eastAsia="en-US"/>
    </w:rPr>
  </w:style>
  <w:style w:type="character" w:styleId="Hipersaitas">
    <w:name w:val="Hyperlink"/>
    <w:rsid w:val="00F51352"/>
    <w:rPr>
      <w:color w:val="0000FF"/>
      <w:u w:val="single"/>
    </w:rPr>
  </w:style>
  <w:style w:type="paragraph" w:styleId="Debesliotekstas">
    <w:name w:val="Balloon Text"/>
    <w:basedOn w:val="prastasis"/>
    <w:semiHidden/>
    <w:rsid w:val="00623026"/>
    <w:rPr>
      <w:rFonts w:ascii="Tahoma" w:hAnsi="Tahoma" w:cs="Tahoma"/>
      <w:sz w:val="16"/>
      <w:szCs w:val="16"/>
    </w:rPr>
  </w:style>
  <w:style w:type="paragraph" w:styleId="Porat">
    <w:name w:val="footer"/>
    <w:basedOn w:val="prastasis"/>
    <w:rsid w:val="007D18D3"/>
    <w:pPr>
      <w:tabs>
        <w:tab w:val="center" w:pos="4819"/>
        <w:tab w:val="right" w:pos="9638"/>
      </w:tabs>
    </w:pPr>
  </w:style>
  <w:style w:type="character" w:styleId="Komentaronuoroda">
    <w:name w:val="annotation reference"/>
    <w:semiHidden/>
    <w:rsid w:val="00CF003B"/>
    <w:rPr>
      <w:sz w:val="16"/>
      <w:szCs w:val="16"/>
    </w:rPr>
  </w:style>
  <w:style w:type="paragraph" w:styleId="Komentarotekstas">
    <w:name w:val="annotation text"/>
    <w:basedOn w:val="prastasis"/>
    <w:link w:val="KomentarotekstasDiagrama"/>
    <w:semiHidden/>
    <w:rsid w:val="00CF003B"/>
    <w:rPr>
      <w:sz w:val="20"/>
      <w:szCs w:val="20"/>
    </w:rPr>
  </w:style>
  <w:style w:type="paragraph" w:styleId="Komentarotema">
    <w:name w:val="annotation subject"/>
    <w:basedOn w:val="Komentarotekstas"/>
    <w:next w:val="Komentarotekstas"/>
    <w:semiHidden/>
    <w:rsid w:val="00CF003B"/>
    <w:rPr>
      <w:b/>
      <w:bCs/>
    </w:rPr>
  </w:style>
  <w:style w:type="paragraph" w:customStyle="1" w:styleId="Hipersaitas1">
    <w:name w:val="Hipersaitas1"/>
    <w:rsid w:val="00390A75"/>
    <w:pPr>
      <w:autoSpaceDE w:val="0"/>
      <w:autoSpaceDN w:val="0"/>
      <w:adjustRightInd w:val="0"/>
      <w:ind w:firstLine="312"/>
      <w:jc w:val="both"/>
    </w:pPr>
    <w:rPr>
      <w:rFonts w:ascii="TIMESLT" w:hAnsi="TIMESLT"/>
      <w:lang w:val="en-US" w:eastAsia="en-US"/>
    </w:rPr>
  </w:style>
  <w:style w:type="paragraph" w:styleId="Betarp">
    <w:name w:val="No Spacing"/>
    <w:uiPriority w:val="1"/>
    <w:qFormat/>
    <w:rsid w:val="00E96CCE"/>
    <w:rPr>
      <w:rFonts w:ascii="Calibri" w:eastAsia="Calibri" w:hAnsi="Calibri"/>
      <w:sz w:val="22"/>
      <w:szCs w:val="22"/>
      <w:lang w:eastAsia="en-US"/>
    </w:rPr>
  </w:style>
  <w:style w:type="character" w:customStyle="1" w:styleId="KomentarotekstasDiagrama">
    <w:name w:val="Komentaro tekstas Diagrama"/>
    <w:link w:val="Komentarotekstas"/>
    <w:semiHidden/>
    <w:rsid w:val="00634587"/>
    <w:rPr>
      <w:rFonts w:ascii="Calibri" w:eastAsia="Calibri" w:hAnsi="Calibri"/>
      <w:lang w:eastAsia="en-US"/>
    </w:rPr>
  </w:style>
  <w:style w:type="paragraph" w:customStyle="1" w:styleId="Pagrindinistekstas2">
    <w:name w:val="Pagrindinis tekstas2"/>
    <w:rsid w:val="00714CCF"/>
    <w:pPr>
      <w:autoSpaceDE w:val="0"/>
      <w:autoSpaceDN w:val="0"/>
      <w:adjustRightInd w:val="0"/>
      <w:ind w:firstLine="312"/>
      <w:jc w:val="both"/>
    </w:pPr>
    <w:rPr>
      <w:rFonts w:ascii="TIMESLT" w:hAnsi="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625897">
      <w:bodyDiv w:val="1"/>
      <w:marLeft w:val="0"/>
      <w:marRight w:val="0"/>
      <w:marTop w:val="0"/>
      <w:marBottom w:val="0"/>
      <w:divBdr>
        <w:top w:val="none" w:sz="0" w:space="0" w:color="auto"/>
        <w:left w:val="none" w:sz="0" w:space="0" w:color="auto"/>
        <w:bottom w:val="none" w:sz="0" w:space="0" w:color="auto"/>
        <w:right w:val="none" w:sz="0" w:space="0" w:color="auto"/>
      </w:divBdr>
    </w:div>
    <w:div w:id="666712043">
      <w:bodyDiv w:val="1"/>
      <w:marLeft w:val="0"/>
      <w:marRight w:val="0"/>
      <w:marTop w:val="0"/>
      <w:marBottom w:val="0"/>
      <w:divBdr>
        <w:top w:val="none" w:sz="0" w:space="0" w:color="auto"/>
        <w:left w:val="none" w:sz="0" w:space="0" w:color="auto"/>
        <w:bottom w:val="none" w:sz="0" w:space="0" w:color="auto"/>
        <w:right w:val="none" w:sz="0" w:space="0" w:color="auto"/>
      </w:divBdr>
    </w:div>
    <w:div w:id="715156277">
      <w:bodyDiv w:val="1"/>
      <w:marLeft w:val="0"/>
      <w:marRight w:val="0"/>
      <w:marTop w:val="0"/>
      <w:marBottom w:val="0"/>
      <w:divBdr>
        <w:top w:val="none" w:sz="0" w:space="0" w:color="auto"/>
        <w:left w:val="none" w:sz="0" w:space="0" w:color="auto"/>
        <w:bottom w:val="none" w:sz="0" w:space="0" w:color="auto"/>
        <w:right w:val="none" w:sz="0" w:space="0" w:color="auto"/>
      </w:divBdr>
    </w:div>
    <w:div w:id="93474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d1bf74d0-0202-4fc7-a295-9ef8e84acc5a</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D52BC-7302-4C22-B27B-D04E1EBF9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3AAFEEB-111E-4630-AC7F-713CA1A18231}">
  <ds:schemaRefs>
    <ds:schemaRef ds:uri="http://schemas.microsoft.com/sharepoint/v3/contenttype/forms"/>
  </ds:schemaRefs>
</ds:datastoreItem>
</file>

<file path=customXml/itemProps3.xml><?xml version="1.0" encoding="utf-8"?>
<ds:datastoreItem xmlns:ds="http://schemas.openxmlformats.org/officeDocument/2006/customXml" ds:itemID="{9595A5DE-4DD6-45EE-86BA-5E75305A62A1}">
  <ds:schemaRefs>
    <ds:schemaRef ds:uri="http://schemas.microsoft.com/office/2006/metadata/properties"/>
    <ds:schemaRef ds:uri="http://schemas.microsoft.com/sharepoint/v3"/>
    <ds:schemaRef ds:uri="E6298736-2320-4CE1-97C6-9F781D725734"/>
  </ds:schemaRefs>
</ds:datastoreItem>
</file>

<file path=customXml/itemProps4.xml><?xml version="1.0" encoding="utf-8"?>
<ds:datastoreItem xmlns:ds="http://schemas.openxmlformats.org/officeDocument/2006/customXml" ds:itemID="{75FE2E23-8291-4B28-B21A-F0E701665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16022</Words>
  <Characters>9133</Characters>
  <Application>Microsoft Office Word</Application>
  <DocSecurity>0</DocSecurity>
  <Lines>76</Lines>
  <Paragraphs>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R_TVARKA_PROJEKTAS 2014-12-09.docx</vt:lpstr>
      <vt:lpstr>R_TVARKA_PROJEKTAS 2014-12-09.docx</vt:lpstr>
    </vt:vector>
  </TitlesOfParts>
  <Company/>
  <LinksUpToDate>false</LinksUpToDate>
  <CharactersWithSpaces>25105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R_TVARKA_PROJEKTAS 2014-12-09.docx</dc:title>
  <dc:creator>rzukauskaite</dc:creator>
  <cp:lastModifiedBy>Inga</cp:lastModifiedBy>
  <cp:revision>2</cp:revision>
  <cp:lastPrinted>2018-10-11T06:16:00Z</cp:lastPrinted>
  <dcterms:created xsi:type="dcterms:W3CDTF">2021-12-03T06:08:00Z</dcterms:created>
  <dcterms:modified xsi:type="dcterms:W3CDTF">2021-12-03T06:08:00Z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